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079600112"/>
        <w:docPartObj>
          <w:docPartGallery w:val="Cover Pages"/>
          <w:docPartUnique/>
        </w:docPartObj>
      </w:sdtPr>
      <w:sdtEndPr>
        <w:rPr>
          <w:rFonts w:ascii="Calibri" w:hAnsi="Calibri" w:cs="Calibri"/>
          <w:sz w:val="32"/>
          <w:szCs w:val="32"/>
          <w:u w:val="single"/>
        </w:rPr>
      </w:sdtEndPr>
      <w:sdtContent>
        <w:sdt>
          <w:sdtPr>
            <w:rPr>
              <w:noProof/>
              <w:color w:val="FFFFFF" w:themeColor="background1"/>
              <w:sz w:val="28"/>
              <w:szCs w:val="28"/>
            </w:rPr>
            <w:alias w:val="Date"/>
            <w:tag w:val=""/>
            <w:id w:val="1406724022"/>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7162EFB" w14:textId="6AF4E870" w:rsidR="008E5C98" w:rsidRDefault="001F33D2" w:rsidP="008E5C98">
              <w:pPr>
                <w:pStyle w:val="NoSpacing"/>
                <w:jc w:val="right"/>
                <w:rPr>
                  <w:rFonts w:eastAsiaTheme="minorHAnsi"/>
                  <w:noProof/>
                  <w:color w:val="FFFFFF" w:themeColor="background1"/>
                  <w:sz w:val="28"/>
                  <w:szCs w:val="28"/>
                  <w:lang w:val="en-GB"/>
                </w:rPr>
              </w:pPr>
              <w:r>
                <w:rPr>
                  <w:noProof/>
                  <w:color w:val="FFFFFF" w:themeColor="background1"/>
                  <w:sz w:val="28"/>
                  <w:szCs w:val="28"/>
                </w:rPr>
                <w:t>St Mary and St Joseph’s RC Primary School</w:t>
              </w:r>
            </w:p>
          </w:sdtContent>
        </w:sdt>
        <w:p w14:paraId="32DA9AB7" w14:textId="08EBCE75" w:rsidR="001D17AF" w:rsidRDefault="008E5C98">
          <w:pPr>
            <w:pStyle w:val="NoSpacing"/>
          </w:pPr>
          <w:r w:rsidRPr="008E5C98">
            <w:rPr>
              <w:rFonts w:ascii="Calibri" w:hAnsi="Calibri" w:cs="Calibri"/>
              <w:noProof/>
              <w:sz w:val="32"/>
              <w:szCs w:val="32"/>
              <w:u w:val="single"/>
            </w:rPr>
            <mc:AlternateContent>
              <mc:Choice Requires="wps">
                <w:drawing>
                  <wp:anchor distT="45720" distB="45720" distL="114300" distR="114300" simplePos="0" relativeHeight="251670528" behindDoc="0" locked="0" layoutInCell="1" allowOverlap="1" wp14:anchorId="460996DE" wp14:editId="09AC0A2F">
                    <wp:simplePos x="0" y="0"/>
                    <wp:positionH relativeFrom="margin">
                      <wp:align>right</wp:align>
                    </wp:positionH>
                    <wp:positionV relativeFrom="paragraph">
                      <wp:posOffset>-217170</wp:posOffset>
                    </wp:positionV>
                    <wp:extent cx="5711190" cy="478155"/>
                    <wp:effectExtent l="0" t="0" r="2286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478302"/>
                            </a:xfrm>
                            <a:prstGeom prst="rect">
                              <a:avLst/>
                            </a:prstGeom>
                            <a:solidFill>
                              <a:srgbClr val="FFFFFF"/>
                            </a:solidFill>
                            <a:ln w="9525">
                              <a:solidFill>
                                <a:schemeClr val="bg1"/>
                              </a:solidFill>
                              <a:miter lim="800000"/>
                              <a:headEnd/>
                              <a:tailEnd/>
                            </a:ln>
                          </wps:spPr>
                          <wps:txbx>
                            <w:txbxContent>
                              <w:p w14:paraId="0FCC5F7C" w14:textId="049D74E5" w:rsidR="008E5C98" w:rsidRPr="008E5C98" w:rsidRDefault="008E5C98">
                                <w:pPr>
                                  <w:rPr>
                                    <w:rFonts w:ascii="Bradley Hand ITC" w:hAnsi="Bradley Hand ITC"/>
                                    <w:sz w:val="36"/>
                                    <w:szCs w:val="36"/>
                                  </w:rPr>
                                </w:pPr>
                                <w:r w:rsidRPr="008E5C98">
                                  <w:rPr>
                                    <w:rFonts w:ascii="Bradley Hand ITC" w:hAnsi="Bradley Hand ITC"/>
                                    <w:sz w:val="36"/>
                                    <w:szCs w:val="36"/>
                                  </w:rPr>
                                  <w:t>Being different, Belonging Together in the family of God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0996DE" id="_x0000_t202" coordsize="21600,21600" o:spt="202" path="m,l,21600r21600,l21600,xe">
                    <v:stroke joinstyle="miter"/>
                    <v:path gradientshapeok="t" o:connecttype="rect"/>
                  </v:shapetype>
                  <v:shape id="Text Box 2" o:spid="_x0000_s1026" type="#_x0000_t202" style="position:absolute;margin-left:398.5pt;margin-top:-17.1pt;width:449.7pt;height:37.65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" strokecolor="white [3212]">
                    <v:textbox>
                      <w:txbxContent>
                        <w:p w14:paraId="0FCC5F7C" w14:textId="049D74E5" w:rsidR="008E5C98" w:rsidRPr="008E5C98" w:rsidRDefault="008E5C98">
                          <w:pPr>
                            <w:rPr>
                              <w:rFonts w:ascii="Bradley Hand ITC" w:hAnsi="Bradley Hand ITC"/>
                              <w:sz w:val="36"/>
                              <w:szCs w:val="36"/>
                            </w:rPr>
                          </w:pPr>
                          <w:r w:rsidRPr="008E5C98">
                            <w:rPr>
                              <w:rFonts w:ascii="Bradley Hand ITC" w:hAnsi="Bradley Hand ITC"/>
                              <w:sz w:val="36"/>
                              <w:szCs w:val="36"/>
                            </w:rPr>
                            <w:t>Being different, Belonging Together in the family of God</w:t>
                          </w:r>
                        </w:p>
                      </w:txbxContent>
                    </v:textbox>
                    <w10:wrap type="square" anchorx="margin"/>
                  </v:shape>
                </w:pict>
              </mc:Fallback>
            </mc:AlternateContent>
          </w:r>
          <w:r>
            <w:rPr>
              <w:noProof/>
            </w:rPr>
            <mc:AlternateContent>
              <mc:Choice Requires="wpg">
                <w:drawing>
                  <wp:anchor distT="0" distB="0" distL="114300" distR="114300" simplePos="0" relativeHeight="251661312" behindDoc="1" locked="0" layoutInCell="1" allowOverlap="1" wp14:anchorId="076E2D9C" wp14:editId="4EC1126F">
                    <wp:simplePos x="0" y="0"/>
                    <wp:positionH relativeFrom="page">
                      <wp:posOffset>196801</wp:posOffset>
                    </wp:positionH>
                    <wp:positionV relativeFrom="margin">
                      <wp:align>center</wp:align>
                    </wp:positionV>
                    <wp:extent cx="2729132" cy="9125585"/>
                    <wp:effectExtent l="0" t="0" r="0" b="15240"/>
                    <wp:wrapNone/>
                    <wp:docPr id="2" name="Group 2"/>
                    <wp:cNvGraphicFramePr/>
                    <a:graphic xmlns:a="http://schemas.openxmlformats.org/drawingml/2006/main">
                      <a:graphicData uri="http://schemas.microsoft.com/office/word/2010/wordprocessingGroup">
                        <wpg:wgp>
                          <wpg:cNvGrpSpPr/>
                          <wpg:grpSpPr>
                            <a:xfrm>
                              <a:off x="0" y="0"/>
                              <a:ext cx="2729132" cy="9125585"/>
                              <a:chOff x="0" y="0"/>
                              <a:chExt cx="2447779"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53219" y="3084635"/>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CB4E3C" w14:textId="415F416A" w:rsidR="001D17AF" w:rsidRDefault="00A93C4F">
                                      <w:pPr>
                                        <w:pStyle w:val="NoSpacing"/>
                                        <w:jc w:val="right"/>
                                        <w:rPr>
                                          <w:color w:val="FFFFFF" w:themeColor="background1"/>
                                          <w:sz w:val="28"/>
                                          <w:szCs w:val="28"/>
                                        </w:rPr>
                                      </w:pPr>
                                      <w:r>
                                        <w:rPr>
                                          <w:color w:val="FFFFFF" w:themeColor="background1"/>
                                          <w:sz w:val="28"/>
                                          <w:szCs w:val="28"/>
                                        </w:rPr>
                                        <w:t>St Mary and St Joseph’s RC Primary School</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76E2D9C" id="Group 2" o:spid="_x0000_s1027" style="position:absolute;margin-left:15.5pt;margin-top:0;width:214.9pt;height:718.55pt;z-index:-251655168;mso-height-percent:950;mso-position-horizontal-relative:page;mso-position-vertical:center;mso-position-vertical-relative:margin;mso-height-percent:950" coordsize="24477,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left:2532;top:30846;width:2194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CB4E3C" w14:textId="415F416A" w:rsidR="001D17AF" w:rsidRDefault="00A93C4F">
                                <w:pPr>
                                  <w:pStyle w:val="NoSpacing"/>
                                  <w:jc w:val="right"/>
                                  <w:rPr>
                                    <w:color w:val="FFFFFF" w:themeColor="background1"/>
                                    <w:sz w:val="28"/>
                                    <w:szCs w:val="28"/>
                                  </w:rPr>
                                </w:pPr>
                                <w:r>
                                  <w:rPr>
                                    <w:color w:val="FFFFFF" w:themeColor="background1"/>
                                    <w:sz w:val="28"/>
                                    <w:szCs w:val="28"/>
                                  </w:rPr>
                                  <w:t>St Mary and St Joseph’s RC Primary School</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r w:rsidR="001D17AF">
            <w:rPr>
              <w:noProof/>
            </w:rPr>
            <mc:AlternateContent>
              <mc:Choice Requires="wps">
                <w:drawing>
                  <wp:anchor distT="0" distB="0" distL="114300" distR="114300" simplePos="0" relativeHeight="251667456" behindDoc="0" locked="0" layoutInCell="1" allowOverlap="1" wp14:anchorId="4E400FD3" wp14:editId="2D0C4499">
                    <wp:simplePos x="0" y="0"/>
                    <wp:positionH relativeFrom="column">
                      <wp:posOffset>-464234</wp:posOffset>
                    </wp:positionH>
                    <wp:positionV relativeFrom="paragraph">
                      <wp:posOffset>-1</wp:posOffset>
                    </wp:positionV>
                    <wp:extent cx="1828800" cy="9657471"/>
                    <wp:effectExtent l="0" t="0" r="19050" b="20320"/>
                    <wp:wrapNone/>
                    <wp:docPr id="63" name="Text Box 63"/>
                    <wp:cNvGraphicFramePr/>
                    <a:graphic xmlns:a="http://schemas.openxmlformats.org/drawingml/2006/main">
                      <a:graphicData uri="http://schemas.microsoft.com/office/word/2010/wordprocessingShape">
                        <wps:wsp>
                          <wps:cNvSpPr txBox="1"/>
                          <wps:spPr>
                            <a:xfrm>
                              <a:off x="0" y="0"/>
                              <a:ext cx="1828800" cy="9657471"/>
                            </a:xfrm>
                            <a:prstGeom prst="rect">
                              <a:avLst/>
                            </a:prstGeom>
                            <a:noFill/>
                            <a:ln w="6350">
                              <a:solidFill>
                                <a:schemeClr val="bg1"/>
                              </a:solidFill>
                            </a:ln>
                          </wps:spPr>
                          <wps:txbx>
                            <w:txbxContent>
                              <w:p w14:paraId="566CEC47" w14:textId="7B7D0AD9" w:rsidR="001D17AF" w:rsidRDefault="001D17AF">
                                <w:pPr>
                                  <w:pStyle w:val="NoSpacing"/>
                                  <w:jc w:val="right"/>
                                  <w:rPr>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400FD3" id="Text Box 63" o:spid="_x0000_s1056" type="#_x0000_t202" style="position:absolute;margin-left:-36.55pt;margin-top:0;width:2in;height:760.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" filled="f" strokecolor="white [3212]" strokeweight=".5pt">
                    <v:textbox>
                      <w:txbxContent>
                        <w:p w14:paraId="566CEC47" w14:textId="7B7D0AD9" w:rsidR="001D17AF" w:rsidRDefault="001D17AF">
                          <w:pPr>
                            <w:pStyle w:val="NoSpacing"/>
                            <w:jc w:val="right"/>
                            <w:rPr>
                              <w:color w:val="FFFFFF" w:themeColor="background1"/>
                              <w:sz w:val="28"/>
                              <w:szCs w:val="28"/>
                            </w:rPr>
                          </w:pPr>
                        </w:p>
                      </w:txbxContent>
                    </v:textbox>
                  </v:shape>
                </w:pict>
              </mc:Fallback>
            </mc:AlternateContent>
          </w:r>
        </w:p>
        <w:p w14:paraId="22B3763A" w14:textId="5544071D" w:rsidR="001D17AF" w:rsidRDefault="00A93C4F">
          <w:pPr>
            <w:rPr>
              <w:rFonts w:ascii="Calibri" w:hAnsi="Calibri" w:cs="Calibri"/>
              <w:sz w:val="32"/>
              <w:szCs w:val="32"/>
              <w:u w:val="single"/>
            </w:rPr>
          </w:pPr>
          <w:r>
            <w:rPr>
              <w:noProof/>
            </w:rPr>
            <mc:AlternateContent>
              <mc:Choice Requires="wps">
                <w:drawing>
                  <wp:anchor distT="0" distB="0" distL="114300" distR="114300" simplePos="0" relativeHeight="251662336" behindDoc="0" locked="0" layoutInCell="1" allowOverlap="1" wp14:anchorId="3960F9E1" wp14:editId="5BE860E7">
                    <wp:simplePos x="0" y="0"/>
                    <wp:positionH relativeFrom="margin">
                      <wp:posOffset>2138289</wp:posOffset>
                    </wp:positionH>
                    <wp:positionV relativeFrom="page">
                      <wp:posOffset>2025747</wp:posOffset>
                    </wp:positionV>
                    <wp:extent cx="3755390" cy="1758461"/>
                    <wp:effectExtent l="0" t="0" r="0" b="13335"/>
                    <wp:wrapNone/>
                    <wp:docPr id="11" name="Text Box 11"/>
                    <wp:cNvGraphicFramePr/>
                    <a:graphic xmlns:a="http://schemas.openxmlformats.org/drawingml/2006/main">
                      <a:graphicData uri="http://schemas.microsoft.com/office/word/2010/wordprocessingShape">
                        <wps:wsp>
                          <wps:cNvSpPr txBox="1"/>
                          <wps:spPr>
                            <a:xfrm>
                              <a:off x="0" y="0"/>
                              <a:ext cx="3755390" cy="175846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02605" w14:textId="58F2A169" w:rsidR="001D17AF" w:rsidRDefault="001F33D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D17AF">
                                      <w:rPr>
                                        <w:rFonts w:asciiTheme="majorHAnsi" w:eastAsiaTheme="majorEastAsia" w:hAnsiTheme="majorHAnsi" w:cstheme="majorBidi"/>
                                        <w:color w:val="262626" w:themeColor="text1" w:themeTint="D9"/>
                                        <w:sz w:val="72"/>
                                        <w:szCs w:val="72"/>
                                      </w:rPr>
                                      <w:t>Religious Education Policy</w:t>
                                    </w:r>
                                  </w:sdtContent>
                                </w:sdt>
                              </w:p>
                              <w:p w14:paraId="3A1F602A" w14:textId="2C381335" w:rsidR="001D17AF" w:rsidRPr="00A93C4F" w:rsidRDefault="001F33D2">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E4537">
                                      <w:rPr>
                                        <w:color w:val="404040" w:themeColor="text1" w:themeTint="BF"/>
                                        <w:sz w:val="40"/>
                                        <w:szCs w:val="40"/>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960F9E1" id="Text Box 11" o:spid="_x0000_s1057" type="#_x0000_t202" style="position:absolute;margin-left:168.35pt;margin-top:159.5pt;width:295.7pt;height:138.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" filled="f" stroked="f" strokeweight=".5pt">
                    <v:textbox inset="0,0,0,0">
                      <w:txbxContent>
                        <w:p w14:paraId="28E02605" w14:textId="58F2A169" w:rsidR="001D17AF" w:rsidRDefault="001F33D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1D17AF">
                                <w:rPr>
                                  <w:rFonts w:asciiTheme="majorHAnsi" w:eastAsiaTheme="majorEastAsia" w:hAnsiTheme="majorHAnsi" w:cstheme="majorBidi"/>
                                  <w:color w:val="262626" w:themeColor="text1" w:themeTint="D9"/>
                                  <w:sz w:val="72"/>
                                  <w:szCs w:val="72"/>
                                </w:rPr>
                                <w:t>Religious Education Policy</w:t>
                              </w:r>
                            </w:sdtContent>
                          </w:sdt>
                        </w:p>
                        <w:p w14:paraId="3A1F602A" w14:textId="2C381335" w:rsidR="001D17AF" w:rsidRPr="00A93C4F" w:rsidRDefault="001F33D2">
                          <w:pPr>
                            <w:spacing w:before="120"/>
                            <w:rPr>
                              <w:color w:val="404040" w:themeColor="text1" w:themeTint="BF"/>
                              <w:sz w:val="40"/>
                              <w:szCs w:val="40"/>
                            </w:rPr>
                          </w:pPr>
                          <w:sdt>
                            <w:sdtPr>
                              <w:rPr>
                                <w:color w:val="404040" w:themeColor="text1" w:themeTint="BF"/>
                                <w:sz w:val="40"/>
                                <w:szCs w:val="40"/>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BE4537">
                                <w:rPr>
                                  <w:color w:val="404040" w:themeColor="text1" w:themeTint="BF"/>
                                  <w:sz w:val="40"/>
                                  <w:szCs w:val="40"/>
                                </w:rPr>
                                <w:t xml:space="preserve">     </w:t>
                              </w:r>
                            </w:sdtContent>
                          </w:sdt>
                        </w:p>
                      </w:txbxContent>
                    </v:textbox>
                    <w10:wrap anchorx="margin" anchory="page"/>
                  </v:shape>
                </w:pict>
              </mc:Fallback>
            </mc:AlternateContent>
          </w:r>
          <w:r>
            <w:rPr>
              <w:noProof/>
            </w:rPr>
            <mc:AlternateContent>
              <mc:Choice Requires="wps">
                <w:drawing>
                  <wp:anchor distT="0" distB="0" distL="114300" distR="114300" simplePos="0" relativeHeight="251668480" behindDoc="0" locked="0" layoutInCell="1" allowOverlap="1" wp14:anchorId="150FBFF2" wp14:editId="61DB110F">
                    <wp:simplePos x="0" y="0"/>
                    <wp:positionH relativeFrom="column">
                      <wp:posOffset>-506437</wp:posOffset>
                    </wp:positionH>
                    <wp:positionV relativeFrom="paragraph">
                      <wp:posOffset>1336529</wp:posOffset>
                    </wp:positionV>
                    <wp:extent cx="3493770" cy="2672862"/>
                    <wp:effectExtent l="0" t="0" r="30480" b="13335"/>
                    <wp:wrapNone/>
                    <wp:docPr id="1707651488" name="Arrow: Pentagon 1707651488"/>
                    <wp:cNvGraphicFramePr/>
                    <a:graphic xmlns:a="http://schemas.openxmlformats.org/drawingml/2006/main">
                      <a:graphicData uri="http://schemas.microsoft.com/office/word/2010/wordprocessingShape">
                        <wps:wsp>
                          <wps:cNvSpPr/>
                          <wps:spPr>
                            <a:xfrm>
                              <a:off x="0" y="0"/>
                              <a:ext cx="3493770" cy="2672862"/>
                            </a:xfrm>
                            <a:prstGeom prst="homePlate">
                              <a:avLst/>
                            </a:prstGeom>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w:eastAsia="Times New Roman" w:hAnsi="Calibri" w:cs="Times New Roman"/>
                                    <w:color w:val="FFFFFF"/>
                                    <w:sz w:val="48"/>
                                    <w:szCs w:val="48"/>
                                    <w:lang w:val="en-US"/>
                                  </w:rPr>
                                  <w:alias w:val="Date"/>
                                  <w:tag w:val=""/>
                                  <w:id w:val="-1859036627"/>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sdt>
                                    <w:sdtPr>
                                      <w:rPr>
                                        <w:rFonts w:ascii="Calibri" w:eastAsia="Times New Roman" w:hAnsi="Calibri" w:cs="Times New Roman"/>
                                        <w:color w:val="FFFFFF"/>
                                        <w:sz w:val="48"/>
                                        <w:szCs w:val="48"/>
                                        <w:lang w:val="en-US"/>
                                      </w:rPr>
                                      <w:alias w:val="Date"/>
                                      <w:tag w:val=""/>
                                      <w:id w:val="-1361352663"/>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819C66" w14:textId="0B3BB6BD" w:rsidR="00A93C4F" w:rsidRDefault="00A93C4F" w:rsidP="00A93C4F">
                                        <w:pPr>
                                          <w:spacing w:before="100" w:after="0" w:line="240" w:lineRule="auto"/>
                                        </w:pPr>
                                        <w:r w:rsidRPr="00A93C4F">
                                          <w:rPr>
                                            <w:rFonts w:ascii="Calibri" w:eastAsia="Times New Roman" w:hAnsi="Calibri" w:cs="Times New Roman"/>
                                            <w:color w:val="FFFFFF"/>
                                            <w:sz w:val="48"/>
                                            <w:szCs w:val="48"/>
                                            <w:lang w:val="en-US"/>
                                          </w:rPr>
                                          <w:t>St Mary and St Joseph’s RC Primary School</w:t>
                                        </w:r>
                                      </w:p>
                                    </w:sdtContent>
                                  </w:sdt>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0FBFF2" id="Arrow: Pentagon 1707651488" o:spid="_x0000_s1058" type="#_x0000_t15" style="position:absolute;margin-left:-39.9pt;margin-top:105.25pt;width:275.1pt;height:210.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" adj="13338" fillcolor="#4472c4 [3204]" strokecolor="#1f3763 [1604]" strokeweight="1pt">
                    <v:textbox>
                      <w:txbxContent>
                        <w:sdt>
                          <w:sdtPr>
                            <w:rPr>
                              <w:rFonts w:ascii="Calibri" w:eastAsia="Times New Roman" w:hAnsi="Calibri" w:cs="Times New Roman"/>
                              <w:color w:val="FFFFFF"/>
                              <w:sz w:val="48"/>
                              <w:szCs w:val="48"/>
                              <w:lang w:val="en-US"/>
                            </w:rPr>
                            <w:alias w:val="Date"/>
                            <w:tag w:val=""/>
                            <w:id w:val="-1859036627"/>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sdt>
                              <w:sdtPr>
                                <w:rPr>
                                  <w:rFonts w:ascii="Calibri" w:eastAsia="Times New Roman" w:hAnsi="Calibri" w:cs="Times New Roman"/>
                                  <w:color w:val="FFFFFF"/>
                                  <w:sz w:val="48"/>
                                  <w:szCs w:val="48"/>
                                  <w:lang w:val="en-US"/>
                                </w:rPr>
                                <w:alias w:val="Date"/>
                                <w:tag w:val=""/>
                                <w:id w:val="-1361352663"/>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819C66" w14:textId="0B3BB6BD" w:rsidR="00A93C4F" w:rsidRDefault="00A93C4F" w:rsidP="00A93C4F">
                                  <w:pPr>
                                    <w:spacing w:before="100" w:after="0" w:line="240" w:lineRule="auto"/>
                                  </w:pPr>
                                  <w:r w:rsidRPr="00A93C4F">
                                    <w:rPr>
                                      <w:rFonts w:ascii="Calibri" w:eastAsia="Times New Roman" w:hAnsi="Calibri" w:cs="Times New Roman"/>
                                      <w:color w:val="FFFFFF"/>
                                      <w:sz w:val="48"/>
                                      <w:szCs w:val="48"/>
                                      <w:lang w:val="en-US"/>
                                    </w:rPr>
                                    <w:t>St Mary and St Joseph’s RC Primary School</w:t>
                                  </w:r>
                                </w:p>
                              </w:sdtContent>
                            </w:sdt>
                          </w:sdtContent>
                        </w:sdt>
                      </w:txbxContent>
                    </v:textbox>
                  </v:shape>
                </w:pict>
              </mc:Fallback>
            </mc:AlternateContent>
          </w:r>
          <w:r w:rsidR="008E5C98">
            <w:rPr>
              <w:noProof/>
            </w:rPr>
            <mc:AlternateContent>
              <mc:Choice Requires="wps">
                <w:drawing>
                  <wp:anchor distT="0" distB="0" distL="114300" distR="114300" simplePos="0" relativeHeight="251663360" behindDoc="0" locked="0" layoutInCell="1" allowOverlap="1" wp14:anchorId="10CC28E5" wp14:editId="1FC9583A">
                    <wp:simplePos x="0" y="0"/>
                    <wp:positionH relativeFrom="page">
                      <wp:posOffset>3151163</wp:posOffset>
                    </wp:positionH>
                    <wp:positionV relativeFrom="margin">
                      <wp:posOffset>8651631</wp:posOffset>
                    </wp:positionV>
                    <wp:extent cx="3657600" cy="604911"/>
                    <wp:effectExtent l="0" t="0" r="7620" b="5080"/>
                    <wp:wrapNone/>
                    <wp:docPr id="32" name="Text Box 32"/>
                    <wp:cNvGraphicFramePr/>
                    <a:graphic xmlns:a="http://schemas.openxmlformats.org/drawingml/2006/main">
                      <a:graphicData uri="http://schemas.microsoft.com/office/word/2010/wordprocessingShape">
                        <wps:wsp>
                          <wps:cNvSpPr txBox="1"/>
                          <wps:spPr>
                            <a:xfrm>
                              <a:off x="0" y="0"/>
                              <a:ext cx="3657600" cy="6049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07C7F7" w14:textId="173F56B6" w:rsidR="001D17AF" w:rsidRDefault="008E5C98">
                                <w:pPr>
                                  <w:pStyle w:val="NoSpacing"/>
                                  <w:rPr>
                                    <w:color w:val="595959" w:themeColor="text1" w:themeTint="A6"/>
                                    <w:sz w:val="20"/>
                                    <w:szCs w:val="20"/>
                                  </w:rPr>
                                </w:pPr>
                                <w:r>
                                  <w:rPr>
                                    <w:color w:val="4472C4" w:themeColor="accent1"/>
                                    <w:sz w:val="26"/>
                                    <w:szCs w:val="26"/>
                                  </w:rPr>
                                  <w:t>Review Date: Autumn 202</w:t>
                                </w:r>
                                <w:r w:rsidR="00582728">
                                  <w:rPr>
                                    <w:color w:val="4472C4" w:themeColor="accent1"/>
                                    <w:sz w:val="26"/>
                                    <w:szCs w:val="26"/>
                                  </w:rPr>
                                  <w:t xml:space="preserve">6 (to be updated to reflect the changes in RE when a model policy has been </w:t>
                                </w:r>
                                <w:r w:rsidR="00B3483C">
                                  <w:rPr>
                                    <w:color w:val="4472C4" w:themeColor="accent1"/>
                                    <w:sz w:val="26"/>
                                    <w:szCs w:val="26"/>
                                  </w:rPr>
                                  <w:t>provided</w:t>
                                </w:r>
                                <w:r w:rsidR="00582728">
                                  <w:rPr>
                                    <w:color w:val="4472C4" w:themeColor="accent1"/>
                                    <w:sz w:val="26"/>
                                    <w:szCs w:val="26"/>
                                  </w:rPr>
                                  <w:t xml:space="preserve"> by the Diocese of Salford.)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0CC28E5" id="Text Box 32" o:spid="_x0000_s1059" type="#_x0000_t202" style="position:absolute;margin-left:248.1pt;margin-top:681.25pt;width:4in;height:47.65pt;z-index:251663360;visibility:visible;mso-wrap-style:square;mso-width-percent:450;mso-height-percent:0;mso-wrap-distance-left:9pt;mso-wrap-distance-top:0;mso-wrap-distance-right:9pt;mso-wrap-distance-bottom:0;mso-position-horizontal:absolute;mso-position-horizontal-relative:page;mso-position-vertical:absolute;mso-position-vertical-relative:margin;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" filled="f" stroked="f" strokeweight=".5pt">
                    <v:textbox inset="0,0,0,0">
                      <w:txbxContent>
                        <w:p w14:paraId="4F07C7F7" w14:textId="173F56B6" w:rsidR="001D17AF" w:rsidRDefault="008E5C98">
                          <w:pPr>
                            <w:pStyle w:val="NoSpacing"/>
                            <w:rPr>
                              <w:color w:val="595959" w:themeColor="text1" w:themeTint="A6"/>
                              <w:sz w:val="20"/>
                              <w:szCs w:val="20"/>
                            </w:rPr>
                          </w:pPr>
                          <w:r>
                            <w:rPr>
                              <w:color w:val="4472C4" w:themeColor="accent1"/>
                              <w:sz w:val="26"/>
                              <w:szCs w:val="26"/>
                            </w:rPr>
                            <w:t>Review Date: Autumn 202</w:t>
                          </w:r>
                          <w:r w:rsidR="00582728">
                            <w:rPr>
                              <w:color w:val="4472C4" w:themeColor="accent1"/>
                              <w:sz w:val="26"/>
                              <w:szCs w:val="26"/>
                            </w:rPr>
                            <w:t xml:space="preserve">6 (to be updated to reflect the changes in RE when a model policy has been </w:t>
                          </w:r>
                          <w:r w:rsidR="00B3483C">
                            <w:rPr>
                              <w:color w:val="4472C4" w:themeColor="accent1"/>
                              <w:sz w:val="26"/>
                              <w:szCs w:val="26"/>
                            </w:rPr>
                            <w:t>provided</w:t>
                          </w:r>
                          <w:r w:rsidR="00582728">
                            <w:rPr>
                              <w:color w:val="4472C4" w:themeColor="accent1"/>
                              <w:sz w:val="26"/>
                              <w:szCs w:val="26"/>
                            </w:rPr>
                            <w:t xml:space="preserve"> by the Diocese of Salford.)</w:t>
                          </w:r>
                        </w:p>
                      </w:txbxContent>
                    </v:textbox>
                    <w10:wrap anchorx="page" anchory="margin"/>
                  </v:shape>
                </w:pict>
              </mc:Fallback>
            </mc:AlternateContent>
          </w:r>
          <w:r w:rsidR="008E5C98" w:rsidRPr="001D17AF">
            <w:rPr>
              <w:rFonts w:ascii="Calibri" w:eastAsia="Times New Roman" w:hAnsi="Calibri" w:cs="Times New Roman"/>
              <w:noProof/>
              <w:sz w:val="20"/>
              <w:szCs w:val="20"/>
              <w:lang w:eastAsia="en-GB"/>
            </w:rPr>
            <w:drawing>
              <wp:anchor distT="0" distB="0" distL="114300" distR="114300" simplePos="0" relativeHeight="251665408" behindDoc="0" locked="0" layoutInCell="1" allowOverlap="1" wp14:anchorId="2607ED03" wp14:editId="2C90378A">
                <wp:simplePos x="0" y="0"/>
                <wp:positionH relativeFrom="margin">
                  <wp:posOffset>253218</wp:posOffset>
                </wp:positionH>
                <wp:positionV relativeFrom="paragraph">
                  <wp:posOffset>7434287</wp:posOffset>
                </wp:positionV>
                <wp:extent cx="1069145" cy="1069145"/>
                <wp:effectExtent l="0" t="0" r="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4434" cy="1074434"/>
                        </a:xfrm>
                        <a:prstGeom prst="rect">
                          <a:avLst/>
                        </a:prstGeom>
                        <a:noFill/>
                        <a:ln>
                          <a:noFill/>
                        </a:ln>
                      </pic:spPr>
                    </pic:pic>
                  </a:graphicData>
                </a:graphic>
                <wp14:sizeRelH relativeFrom="page">
                  <wp14:pctWidth>0</wp14:pctWidth>
                </wp14:sizeRelH>
                <wp14:sizeRelV relativeFrom="page">
                  <wp14:pctHeight>0</wp14:pctHeight>
                </wp14:sizeRelV>
              </wp:anchor>
            </w:drawing>
          </w:r>
          <w:r w:rsidR="001D17AF">
            <w:rPr>
              <w:rFonts w:ascii="Calibri" w:hAnsi="Calibri" w:cs="Calibri"/>
              <w:sz w:val="32"/>
              <w:szCs w:val="32"/>
              <w:u w:val="single"/>
            </w:rPr>
            <w:br w:type="page"/>
          </w:r>
        </w:p>
      </w:sdtContent>
    </w:sdt>
    <w:p w14:paraId="5DCA0CFA" w14:textId="1C955A4D" w:rsidR="00F0107B" w:rsidRPr="001C4A5D" w:rsidRDefault="00226308" w:rsidP="00C26E2A">
      <w:pPr>
        <w:jc w:val="center"/>
        <w:rPr>
          <w:rFonts w:ascii="Calibri" w:hAnsi="Calibri" w:cs="Calibri"/>
          <w:sz w:val="32"/>
          <w:szCs w:val="32"/>
          <w:u w:val="single"/>
        </w:rPr>
      </w:pPr>
      <w:r w:rsidRPr="00226308">
        <w:rPr>
          <w:rFonts w:ascii="Calibri" w:hAnsi="Calibri" w:cs="Calibri"/>
          <w:sz w:val="32"/>
          <w:szCs w:val="32"/>
          <w:u w:val="single"/>
        </w:rPr>
        <w:lastRenderedPageBreak/>
        <w:t>Religious Education Policy</w:t>
      </w:r>
    </w:p>
    <w:p w14:paraId="2B60C191" w14:textId="368D4DCF" w:rsidR="00226308" w:rsidRDefault="00226308" w:rsidP="00B00068">
      <w:pPr>
        <w:pStyle w:val="NormalWeb"/>
        <w:spacing w:before="0" w:beforeAutospacing="0" w:after="0" w:afterAutospacing="0"/>
        <w:jc w:val="center"/>
        <w:textAlignment w:val="top"/>
        <w:rPr>
          <w:rFonts w:ascii="Calibri" w:hAnsi="Calibri"/>
          <w:b/>
          <w:bCs/>
          <w:sz w:val="28"/>
          <w:szCs w:val="28"/>
          <w:u w:val="single"/>
        </w:rPr>
      </w:pPr>
      <w:r w:rsidRPr="003003F2">
        <w:rPr>
          <w:rFonts w:ascii="Calibri" w:hAnsi="Calibri"/>
          <w:b/>
          <w:bCs/>
          <w:sz w:val="28"/>
          <w:szCs w:val="28"/>
          <w:u w:val="single"/>
        </w:rPr>
        <w:t>Our Mission Statement:</w:t>
      </w:r>
    </w:p>
    <w:p w14:paraId="483A3561" w14:textId="13D4574C" w:rsidR="00B00068" w:rsidRDefault="00B00068" w:rsidP="00F0107B">
      <w:pPr>
        <w:pStyle w:val="NormalWeb"/>
        <w:spacing w:before="0" w:beforeAutospacing="0" w:after="0" w:afterAutospacing="0"/>
        <w:textAlignment w:val="top"/>
        <w:rPr>
          <w:rFonts w:ascii="Calibri" w:hAnsi="Calibri"/>
          <w:b/>
          <w:bCs/>
          <w:sz w:val="28"/>
          <w:szCs w:val="28"/>
          <w:u w:val="single"/>
        </w:rPr>
      </w:pPr>
    </w:p>
    <w:p w14:paraId="4CEE5E55" w14:textId="2CFFF341" w:rsidR="00B00068" w:rsidRPr="003003F2" w:rsidRDefault="00174562" w:rsidP="00F0107B">
      <w:pPr>
        <w:pStyle w:val="NormalWeb"/>
        <w:spacing w:before="0" w:beforeAutospacing="0" w:after="0" w:afterAutospacing="0"/>
        <w:textAlignment w:val="top"/>
        <w:rPr>
          <w:rFonts w:ascii="&amp;quot" w:hAnsi="&amp;quot"/>
          <w:color w:val="493E8D"/>
          <w:sz w:val="28"/>
          <w:szCs w:val="28"/>
        </w:rPr>
      </w:pPr>
      <w:r>
        <w:rPr>
          <w:rFonts w:ascii="Calibri" w:hAnsi="Calibri" w:cs="Calibri"/>
          <w:b/>
          <w:noProof/>
          <w:sz w:val="28"/>
          <w:szCs w:val="28"/>
        </w:rPr>
        <w:drawing>
          <wp:anchor distT="0" distB="0" distL="114300" distR="114300" simplePos="0" relativeHeight="251671552" behindDoc="1" locked="0" layoutInCell="1" allowOverlap="1" wp14:anchorId="470B07FA" wp14:editId="7378D24A">
            <wp:simplePos x="0" y="0"/>
            <wp:positionH relativeFrom="margin">
              <wp:posOffset>440837</wp:posOffset>
            </wp:positionH>
            <wp:positionV relativeFrom="paragraph">
              <wp:posOffset>293614</wp:posOffset>
            </wp:positionV>
            <wp:extent cx="5410200" cy="7623810"/>
            <wp:effectExtent l="0" t="0" r="0" b="0"/>
            <wp:wrapTight wrapText="bothSides">
              <wp:wrapPolygon edited="0">
                <wp:start x="0" y="0"/>
                <wp:lineTo x="0" y="21535"/>
                <wp:lineTo x="21524" y="21535"/>
                <wp:lineTo x="2152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0200" cy="7623810"/>
                    </a:xfrm>
                    <a:prstGeom prst="rect">
                      <a:avLst/>
                    </a:prstGeom>
                    <a:noFill/>
                  </pic:spPr>
                </pic:pic>
              </a:graphicData>
            </a:graphic>
            <wp14:sizeRelH relativeFrom="margin">
              <wp14:pctWidth>0</wp14:pctWidth>
            </wp14:sizeRelH>
            <wp14:sizeRelV relativeFrom="margin">
              <wp14:pctHeight>0</wp14:pctHeight>
            </wp14:sizeRelV>
          </wp:anchor>
        </w:drawing>
      </w:r>
    </w:p>
    <w:p w14:paraId="39EE9CFC" w14:textId="26E4A7A4" w:rsidR="00226308" w:rsidRPr="003003F2" w:rsidRDefault="00226308" w:rsidP="00226308">
      <w:pPr>
        <w:jc w:val="both"/>
        <w:rPr>
          <w:rFonts w:ascii="Calibri" w:hAnsi="Calibri"/>
          <w:sz w:val="28"/>
          <w:szCs w:val="28"/>
        </w:rPr>
      </w:pPr>
    </w:p>
    <w:p w14:paraId="77F79FD7" w14:textId="39D0A1AE" w:rsidR="00222BE1" w:rsidRDefault="00222BE1" w:rsidP="00B00068">
      <w:pPr>
        <w:spacing w:after="0" w:line="240" w:lineRule="auto"/>
        <w:jc w:val="center"/>
        <w:rPr>
          <w:rFonts w:ascii="Calibri" w:eastAsia="Times New Roman" w:hAnsi="Calibri" w:cs="Calibri"/>
          <w:b/>
          <w:sz w:val="28"/>
          <w:szCs w:val="28"/>
          <w:lang w:eastAsia="en-GB"/>
        </w:rPr>
      </w:pPr>
    </w:p>
    <w:p w14:paraId="1B0EE3C0" w14:textId="0E3FC34C" w:rsidR="00174562" w:rsidRDefault="00174562" w:rsidP="00174562">
      <w:pPr>
        <w:spacing w:after="0" w:line="240" w:lineRule="auto"/>
        <w:jc w:val="center"/>
        <w:rPr>
          <w:rFonts w:ascii="Calibri" w:eastAsia="Times New Roman" w:hAnsi="Calibri" w:cs="Calibri"/>
          <w:b/>
          <w:sz w:val="28"/>
          <w:szCs w:val="28"/>
          <w:lang w:eastAsia="en-GB"/>
        </w:rPr>
      </w:pPr>
    </w:p>
    <w:p w14:paraId="397DBD17" w14:textId="6F7E1F27" w:rsidR="00174562" w:rsidRDefault="00174562" w:rsidP="00174562">
      <w:pPr>
        <w:spacing w:after="0" w:line="240" w:lineRule="auto"/>
        <w:jc w:val="center"/>
        <w:rPr>
          <w:rFonts w:ascii="Calibri" w:eastAsia="Times New Roman" w:hAnsi="Calibri" w:cs="Calibri"/>
          <w:b/>
          <w:sz w:val="28"/>
          <w:szCs w:val="28"/>
          <w:lang w:eastAsia="en-GB"/>
        </w:rPr>
      </w:pPr>
    </w:p>
    <w:p w14:paraId="54232C83" w14:textId="59366CD8" w:rsidR="00174562" w:rsidRDefault="00174562" w:rsidP="00174562">
      <w:pPr>
        <w:spacing w:after="0" w:line="240" w:lineRule="auto"/>
        <w:jc w:val="center"/>
        <w:rPr>
          <w:rFonts w:ascii="Calibri" w:eastAsia="Times New Roman" w:hAnsi="Calibri" w:cs="Calibri"/>
          <w:b/>
          <w:sz w:val="28"/>
          <w:szCs w:val="28"/>
          <w:lang w:eastAsia="en-GB"/>
        </w:rPr>
      </w:pPr>
    </w:p>
    <w:p w14:paraId="23230A30" w14:textId="34209414" w:rsidR="00174562" w:rsidRDefault="00174562" w:rsidP="00174562">
      <w:pPr>
        <w:spacing w:after="0" w:line="240" w:lineRule="auto"/>
        <w:jc w:val="center"/>
        <w:rPr>
          <w:rFonts w:ascii="Calibri" w:eastAsia="Times New Roman" w:hAnsi="Calibri" w:cs="Calibri"/>
          <w:b/>
          <w:sz w:val="28"/>
          <w:szCs w:val="28"/>
          <w:lang w:eastAsia="en-GB"/>
        </w:rPr>
      </w:pPr>
    </w:p>
    <w:p w14:paraId="51BEBE51" w14:textId="77777777" w:rsidR="00174562" w:rsidRDefault="00174562" w:rsidP="00174562">
      <w:pPr>
        <w:spacing w:after="0" w:line="240" w:lineRule="auto"/>
        <w:jc w:val="center"/>
        <w:rPr>
          <w:rFonts w:ascii="Calibri" w:eastAsia="Times New Roman" w:hAnsi="Calibri" w:cs="Calibri"/>
          <w:b/>
          <w:sz w:val="28"/>
          <w:szCs w:val="28"/>
          <w:lang w:eastAsia="en-GB"/>
        </w:rPr>
      </w:pPr>
    </w:p>
    <w:p w14:paraId="6A3B2AF6" w14:textId="77777777" w:rsidR="00174562" w:rsidRDefault="00174562" w:rsidP="00174562">
      <w:pPr>
        <w:spacing w:after="0" w:line="240" w:lineRule="auto"/>
        <w:jc w:val="center"/>
        <w:rPr>
          <w:rFonts w:ascii="Calibri" w:eastAsia="Times New Roman" w:hAnsi="Calibri" w:cs="Calibri"/>
          <w:b/>
          <w:sz w:val="28"/>
          <w:szCs w:val="28"/>
          <w:lang w:eastAsia="en-GB"/>
        </w:rPr>
      </w:pPr>
    </w:p>
    <w:p w14:paraId="4D33D05A" w14:textId="77777777" w:rsidR="00174562" w:rsidRDefault="00174562" w:rsidP="00174562">
      <w:pPr>
        <w:spacing w:after="0" w:line="240" w:lineRule="auto"/>
        <w:jc w:val="center"/>
        <w:rPr>
          <w:rFonts w:ascii="Calibri" w:eastAsia="Times New Roman" w:hAnsi="Calibri" w:cs="Calibri"/>
          <w:b/>
          <w:sz w:val="28"/>
          <w:szCs w:val="28"/>
          <w:lang w:eastAsia="en-GB"/>
        </w:rPr>
      </w:pPr>
    </w:p>
    <w:p w14:paraId="6B615FAE" w14:textId="77777777" w:rsidR="00174562" w:rsidRDefault="00174562" w:rsidP="00174562">
      <w:pPr>
        <w:spacing w:after="0" w:line="240" w:lineRule="auto"/>
        <w:jc w:val="center"/>
        <w:rPr>
          <w:rFonts w:ascii="Calibri" w:eastAsia="Times New Roman" w:hAnsi="Calibri" w:cs="Calibri"/>
          <w:b/>
          <w:sz w:val="28"/>
          <w:szCs w:val="28"/>
          <w:lang w:eastAsia="en-GB"/>
        </w:rPr>
      </w:pPr>
    </w:p>
    <w:p w14:paraId="7B41CA83" w14:textId="77777777" w:rsidR="00B904E6" w:rsidRDefault="00B904E6" w:rsidP="00174562">
      <w:pPr>
        <w:spacing w:after="0" w:line="240" w:lineRule="auto"/>
        <w:rPr>
          <w:rFonts w:ascii="Calibri" w:eastAsia="Times New Roman" w:hAnsi="Calibri" w:cs="Calibri"/>
          <w:b/>
          <w:sz w:val="28"/>
          <w:szCs w:val="28"/>
          <w:lang w:eastAsia="en-GB"/>
        </w:rPr>
      </w:pPr>
    </w:p>
    <w:p w14:paraId="5AB88B75" w14:textId="77777777" w:rsidR="00B904E6" w:rsidRDefault="00B904E6" w:rsidP="00174562">
      <w:pPr>
        <w:spacing w:after="0" w:line="240" w:lineRule="auto"/>
        <w:rPr>
          <w:rFonts w:ascii="Calibri" w:eastAsia="Times New Roman" w:hAnsi="Calibri" w:cs="Calibri"/>
          <w:b/>
          <w:sz w:val="28"/>
          <w:szCs w:val="28"/>
          <w:lang w:eastAsia="en-GB"/>
        </w:rPr>
      </w:pPr>
    </w:p>
    <w:p w14:paraId="284D4675" w14:textId="77777777" w:rsidR="00B904E6" w:rsidRDefault="00B904E6" w:rsidP="00174562">
      <w:pPr>
        <w:spacing w:after="0" w:line="240" w:lineRule="auto"/>
        <w:rPr>
          <w:rFonts w:ascii="Calibri" w:eastAsia="Times New Roman" w:hAnsi="Calibri" w:cs="Calibri"/>
          <w:b/>
          <w:sz w:val="28"/>
          <w:szCs w:val="28"/>
          <w:lang w:eastAsia="en-GB"/>
        </w:rPr>
      </w:pPr>
    </w:p>
    <w:p w14:paraId="6279D81B" w14:textId="77777777" w:rsidR="00B904E6" w:rsidRDefault="00B904E6" w:rsidP="00174562">
      <w:pPr>
        <w:spacing w:after="0" w:line="240" w:lineRule="auto"/>
        <w:rPr>
          <w:rFonts w:ascii="Calibri" w:eastAsia="Times New Roman" w:hAnsi="Calibri" w:cs="Calibri"/>
          <w:b/>
          <w:sz w:val="28"/>
          <w:szCs w:val="28"/>
          <w:lang w:eastAsia="en-GB"/>
        </w:rPr>
      </w:pPr>
    </w:p>
    <w:p w14:paraId="627A632E" w14:textId="77777777" w:rsidR="00B904E6" w:rsidRDefault="00B904E6" w:rsidP="00174562">
      <w:pPr>
        <w:spacing w:after="0" w:line="240" w:lineRule="auto"/>
        <w:rPr>
          <w:rFonts w:ascii="Calibri" w:eastAsia="Times New Roman" w:hAnsi="Calibri" w:cs="Calibri"/>
          <w:b/>
          <w:sz w:val="28"/>
          <w:szCs w:val="28"/>
          <w:lang w:eastAsia="en-GB"/>
        </w:rPr>
      </w:pPr>
    </w:p>
    <w:p w14:paraId="6AFE24E4" w14:textId="77777777" w:rsidR="00B904E6" w:rsidRDefault="00B904E6" w:rsidP="00174562">
      <w:pPr>
        <w:spacing w:after="0" w:line="240" w:lineRule="auto"/>
        <w:rPr>
          <w:rFonts w:ascii="Calibri" w:eastAsia="Times New Roman" w:hAnsi="Calibri" w:cs="Calibri"/>
          <w:b/>
          <w:sz w:val="28"/>
          <w:szCs w:val="28"/>
          <w:lang w:eastAsia="en-GB"/>
        </w:rPr>
      </w:pPr>
    </w:p>
    <w:p w14:paraId="76F946F2" w14:textId="77777777" w:rsidR="00B904E6" w:rsidRDefault="00B904E6" w:rsidP="00174562">
      <w:pPr>
        <w:spacing w:after="0" w:line="240" w:lineRule="auto"/>
        <w:rPr>
          <w:rFonts w:ascii="Calibri" w:eastAsia="Times New Roman" w:hAnsi="Calibri" w:cs="Calibri"/>
          <w:b/>
          <w:sz w:val="28"/>
          <w:szCs w:val="28"/>
          <w:lang w:eastAsia="en-GB"/>
        </w:rPr>
      </w:pPr>
    </w:p>
    <w:p w14:paraId="79694F93" w14:textId="77777777" w:rsidR="00B904E6" w:rsidRDefault="00B904E6" w:rsidP="00174562">
      <w:pPr>
        <w:spacing w:after="0" w:line="240" w:lineRule="auto"/>
        <w:rPr>
          <w:rFonts w:ascii="Calibri" w:eastAsia="Times New Roman" w:hAnsi="Calibri" w:cs="Calibri"/>
          <w:b/>
          <w:sz w:val="28"/>
          <w:szCs w:val="28"/>
          <w:lang w:eastAsia="en-GB"/>
        </w:rPr>
      </w:pPr>
    </w:p>
    <w:p w14:paraId="1B4B2512" w14:textId="77777777" w:rsidR="00B904E6" w:rsidRDefault="00B904E6" w:rsidP="00174562">
      <w:pPr>
        <w:spacing w:after="0" w:line="240" w:lineRule="auto"/>
        <w:rPr>
          <w:rFonts w:ascii="Calibri" w:eastAsia="Times New Roman" w:hAnsi="Calibri" w:cs="Calibri"/>
          <w:b/>
          <w:sz w:val="28"/>
          <w:szCs w:val="28"/>
          <w:lang w:eastAsia="en-GB"/>
        </w:rPr>
      </w:pPr>
    </w:p>
    <w:p w14:paraId="3F3C820B" w14:textId="77777777" w:rsidR="00B904E6" w:rsidRDefault="00B904E6" w:rsidP="00174562">
      <w:pPr>
        <w:spacing w:after="0" w:line="240" w:lineRule="auto"/>
        <w:rPr>
          <w:rFonts w:ascii="Calibri" w:eastAsia="Times New Roman" w:hAnsi="Calibri" w:cs="Calibri"/>
          <w:b/>
          <w:sz w:val="28"/>
          <w:szCs w:val="28"/>
          <w:lang w:eastAsia="en-GB"/>
        </w:rPr>
      </w:pPr>
    </w:p>
    <w:p w14:paraId="66E0F73F" w14:textId="77777777" w:rsidR="00B904E6" w:rsidRDefault="00B904E6" w:rsidP="00174562">
      <w:pPr>
        <w:spacing w:after="0" w:line="240" w:lineRule="auto"/>
        <w:rPr>
          <w:rFonts w:ascii="Calibri" w:eastAsia="Times New Roman" w:hAnsi="Calibri" w:cs="Calibri"/>
          <w:b/>
          <w:sz w:val="28"/>
          <w:szCs w:val="28"/>
          <w:lang w:eastAsia="en-GB"/>
        </w:rPr>
      </w:pPr>
    </w:p>
    <w:p w14:paraId="6D19DE9A" w14:textId="77777777" w:rsidR="00B904E6" w:rsidRDefault="00B904E6" w:rsidP="00174562">
      <w:pPr>
        <w:spacing w:after="0" w:line="240" w:lineRule="auto"/>
        <w:rPr>
          <w:rFonts w:ascii="Calibri" w:eastAsia="Times New Roman" w:hAnsi="Calibri" w:cs="Calibri"/>
          <w:b/>
          <w:sz w:val="28"/>
          <w:szCs w:val="28"/>
          <w:lang w:eastAsia="en-GB"/>
        </w:rPr>
      </w:pPr>
    </w:p>
    <w:p w14:paraId="353E8248" w14:textId="77777777" w:rsidR="00B904E6" w:rsidRDefault="00B904E6" w:rsidP="00174562">
      <w:pPr>
        <w:spacing w:after="0" w:line="240" w:lineRule="auto"/>
        <w:rPr>
          <w:rFonts w:ascii="Calibri" w:eastAsia="Times New Roman" w:hAnsi="Calibri" w:cs="Calibri"/>
          <w:b/>
          <w:sz w:val="28"/>
          <w:szCs w:val="28"/>
          <w:lang w:eastAsia="en-GB"/>
        </w:rPr>
      </w:pPr>
    </w:p>
    <w:p w14:paraId="64DE8A44" w14:textId="77777777" w:rsidR="00B904E6" w:rsidRDefault="00B904E6" w:rsidP="00174562">
      <w:pPr>
        <w:spacing w:after="0" w:line="240" w:lineRule="auto"/>
        <w:rPr>
          <w:rFonts w:ascii="Calibri" w:eastAsia="Times New Roman" w:hAnsi="Calibri" w:cs="Calibri"/>
          <w:b/>
          <w:sz w:val="28"/>
          <w:szCs w:val="28"/>
          <w:lang w:eastAsia="en-GB"/>
        </w:rPr>
      </w:pPr>
    </w:p>
    <w:p w14:paraId="56BD5272" w14:textId="77777777" w:rsidR="00B904E6" w:rsidRDefault="00B904E6" w:rsidP="00174562">
      <w:pPr>
        <w:spacing w:after="0" w:line="240" w:lineRule="auto"/>
        <w:rPr>
          <w:rFonts w:ascii="Calibri" w:eastAsia="Times New Roman" w:hAnsi="Calibri" w:cs="Calibri"/>
          <w:b/>
          <w:sz w:val="28"/>
          <w:szCs w:val="28"/>
          <w:lang w:eastAsia="en-GB"/>
        </w:rPr>
      </w:pPr>
    </w:p>
    <w:p w14:paraId="76A24D22" w14:textId="77777777" w:rsidR="00B904E6" w:rsidRDefault="00B904E6" w:rsidP="00174562">
      <w:pPr>
        <w:spacing w:after="0" w:line="240" w:lineRule="auto"/>
        <w:rPr>
          <w:rFonts w:ascii="Calibri" w:eastAsia="Times New Roman" w:hAnsi="Calibri" w:cs="Calibri"/>
          <w:b/>
          <w:sz w:val="28"/>
          <w:szCs w:val="28"/>
          <w:lang w:eastAsia="en-GB"/>
        </w:rPr>
      </w:pPr>
    </w:p>
    <w:p w14:paraId="7B359D88" w14:textId="77777777" w:rsidR="00A405CC" w:rsidRDefault="00A405CC" w:rsidP="00B904E6">
      <w:pPr>
        <w:spacing w:before="100" w:beforeAutospacing="1" w:after="100" w:afterAutospacing="1" w:line="240" w:lineRule="auto"/>
        <w:jc w:val="both"/>
        <w:rPr>
          <w:b/>
          <w:bCs/>
          <w:sz w:val="28"/>
          <w:szCs w:val="28"/>
          <w:lang w:eastAsia="en-GB"/>
        </w:rPr>
      </w:pPr>
    </w:p>
    <w:p w14:paraId="5CDFF4B2" w14:textId="77777777" w:rsidR="00A405CC" w:rsidRDefault="00A405CC" w:rsidP="00B904E6">
      <w:pPr>
        <w:spacing w:before="100" w:beforeAutospacing="1" w:after="100" w:afterAutospacing="1" w:line="240" w:lineRule="auto"/>
        <w:jc w:val="both"/>
        <w:rPr>
          <w:b/>
          <w:bCs/>
          <w:sz w:val="28"/>
          <w:szCs w:val="28"/>
          <w:lang w:eastAsia="en-GB"/>
        </w:rPr>
      </w:pPr>
    </w:p>
    <w:p w14:paraId="25ED01F1" w14:textId="77777777" w:rsidR="00A405CC" w:rsidRDefault="00A405CC" w:rsidP="00B904E6">
      <w:pPr>
        <w:spacing w:before="100" w:beforeAutospacing="1" w:after="100" w:afterAutospacing="1" w:line="240" w:lineRule="auto"/>
        <w:jc w:val="both"/>
        <w:rPr>
          <w:b/>
          <w:bCs/>
          <w:sz w:val="28"/>
          <w:szCs w:val="28"/>
          <w:lang w:eastAsia="en-GB"/>
        </w:rPr>
      </w:pPr>
    </w:p>
    <w:p w14:paraId="3D90D276" w14:textId="77777777" w:rsidR="00A405CC" w:rsidRDefault="00A405CC" w:rsidP="00B904E6">
      <w:pPr>
        <w:spacing w:before="100" w:beforeAutospacing="1" w:after="100" w:afterAutospacing="1" w:line="240" w:lineRule="auto"/>
        <w:jc w:val="both"/>
        <w:rPr>
          <w:b/>
          <w:bCs/>
          <w:sz w:val="28"/>
          <w:szCs w:val="28"/>
          <w:lang w:eastAsia="en-GB"/>
        </w:rPr>
      </w:pPr>
    </w:p>
    <w:p w14:paraId="1C6BCC1E" w14:textId="10704196" w:rsidR="00B904E6" w:rsidRPr="00163D3E" w:rsidRDefault="00B904E6" w:rsidP="00B904E6">
      <w:pPr>
        <w:spacing w:before="100" w:beforeAutospacing="1" w:after="100" w:afterAutospacing="1" w:line="240" w:lineRule="auto"/>
        <w:jc w:val="both"/>
        <w:rPr>
          <w:rFonts w:eastAsia="Times New Roman" w:cs="Times New Roman"/>
          <w:sz w:val="24"/>
          <w:szCs w:val="24"/>
          <w:lang w:eastAsia="en-GB"/>
        </w:rPr>
      </w:pPr>
      <w:r w:rsidRPr="00163D3E">
        <w:rPr>
          <w:rFonts w:eastAsia="Times New Roman" w:cs="Times New Roman"/>
          <w:sz w:val="24"/>
          <w:szCs w:val="24"/>
          <w:lang w:eastAsia="en-GB"/>
        </w:rPr>
        <w:lastRenderedPageBreak/>
        <w:t>At St Mary and St Joseph’s Catholic Primary School, we seek to grow together in God’s love. We are committed to providing a Christ-centred education that nurtures the whole child – spiritually, morally, intellectually, socially, emotionally, and physically – rooted in the Gospel values and the teachings of the Catholic Church.</w:t>
      </w:r>
    </w:p>
    <w:p w14:paraId="6E825A83" w14:textId="77777777" w:rsidR="00B904E6" w:rsidRPr="00163D3E" w:rsidRDefault="00B904E6" w:rsidP="00B904E6">
      <w:pPr>
        <w:spacing w:beforeAutospacing="1" w:after="100" w:afterAutospacing="1" w:line="240" w:lineRule="auto"/>
        <w:jc w:val="both"/>
        <w:rPr>
          <w:rFonts w:eastAsia="Times New Roman" w:cs="Times New Roman"/>
          <w:sz w:val="24"/>
          <w:szCs w:val="24"/>
          <w:lang w:eastAsia="en-GB"/>
        </w:rPr>
      </w:pPr>
      <w:r w:rsidRPr="00163D3E">
        <w:rPr>
          <w:rFonts w:eastAsia="Times New Roman" w:cs="Times New Roman"/>
          <w:i/>
          <w:iCs/>
          <w:sz w:val="24"/>
          <w:szCs w:val="24"/>
          <w:lang w:eastAsia="en-GB"/>
        </w:rPr>
        <w:t>"Catholic schools are communities of faith and learning, devoted to the education of the whole person."</w:t>
      </w:r>
      <w:r w:rsidRPr="00163D3E">
        <w:rPr>
          <w:rFonts w:eastAsia="Times New Roman" w:cs="Times New Roman"/>
          <w:sz w:val="24"/>
          <w:szCs w:val="24"/>
          <w:lang w:eastAsia="en-GB"/>
        </w:rPr>
        <w:br/>
      </w:r>
      <w:r w:rsidRPr="00163D3E">
        <w:rPr>
          <w:rFonts w:eastAsia="Times New Roman" w:cs="Times New Roman"/>
          <w:i/>
          <w:iCs/>
          <w:sz w:val="24"/>
          <w:szCs w:val="24"/>
          <w:lang w:eastAsia="en-GB"/>
        </w:rPr>
        <w:t>(RED, Introduction, p.4)</w:t>
      </w:r>
    </w:p>
    <w:p w14:paraId="1CB0BC8D" w14:textId="4B760856" w:rsidR="00174562" w:rsidRPr="00B3483C" w:rsidRDefault="00222BE1" w:rsidP="00174562">
      <w:pPr>
        <w:spacing w:after="0" w:line="240" w:lineRule="auto"/>
        <w:rPr>
          <w:rFonts w:ascii="Calibri" w:eastAsia="Times New Roman" w:hAnsi="Calibri" w:cs="Calibri"/>
          <w:b/>
          <w:sz w:val="24"/>
          <w:szCs w:val="24"/>
          <w:lang w:eastAsia="en-GB"/>
        </w:rPr>
      </w:pPr>
      <w:r w:rsidRPr="00B3483C">
        <w:rPr>
          <w:rFonts w:ascii="Calibri" w:eastAsia="Times New Roman" w:hAnsi="Calibri" w:cs="Calibri"/>
          <w:b/>
          <w:sz w:val="24"/>
          <w:szCs w:val="24"/>
          <w:lang w:eastAsia="en-GB"/>
        </w:rPr>
        <w:t>Rationale of Religious Education.</w:t>
      </w:r>
    </w:p>
    <w:p w14:paraId="33D04FF0"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Religious Education (RE) is at the heart of the Church’s mission in education. It is a </w:t>
      </w:r>
      <w:r w:rsidRPr="00163D3E">
        <w:rPr>
          <w:rFonts w:eastAsia="Times New Roman" w:cs="Times New Roman"/>
          <w:b/>
          <w:bCs/>
          <w:sz w:val="24"/>
          <w:szCs w:val="24"/>
          <w:lang w:eastAsia="en-GB"/>
        </w:rPr>
        <w:t>core subject</w:t>
      </w:r>
      <w:r w:rsidRPr="00163D3E">
        <w:rPr>
          <w:rFonts w:eastAsia="Times New Roman" w:cs="Times New Roman"/>
          <w:sz w:val="24"/>
          <w:szCs w:val="24"/>
          <w:lang w:eastAsia="en-GB"/>
        </w:rPr>
        <w:t xml:space="preserve"> within the curriculum of a Catholic school and is vital to the holistic development of every child.</w:t>
      </w:r>
    </w:p>
    <w:p w14:paraId="599773B1" w14:textId="77777777" w:rsidR="00B904E6" w:rsidRPr="00163D3E"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t>“Religious Education in Catholic schools aims to promote religious literacy and formation in the Catholic faith.”</w:t>
      </w:r>
      <w:r w:rsidRPr="00163D3E">
        <w:rPr>
          <w:rFonts w:eastAsia="Times New Roman" w:cs="Times New Roman"/>
          <w:sz w:val="24"/>
          <w:szCs w:val="24"/>
          <w:lang w:eastAsia="en-GB"/>
        </w:rPr>
        <w:br/>
      </w:r>
      <w:r w:rsidRPr="00163D3E">
        <w:rPr>
          <w:rFonts w:eastAsia="Times New Roman" w:cs="Times New Roman"/>
          <w:i/>
          <w:iCs/>
          <w:sz w:val="24"/>
          <w:szCs w:val="24"/>
          <w:lang w:eastAsia="en-GB"/>
        </w:rPr>
        <w:t>(RED, Introduction, p.4)</w:t>
      </w:r>
    </w:p>
    <w:p w14:paraId="223E2E69"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At St Mary and St Joseph’s, RE enables pupils to:</w:t>
      </w:r>
    </w:p>
    <w:p w14:paraId="46873535" w14:textId="77777777" w:rsidR="00B904E6" w:rsidRPr="00163D3E"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Encounter Jesus Christ and grow in understanding of His message</w:t>
      </w:r>
    </w:p>
    <w:p w14:paraId="4C10FB89" w14:textId="77777777" w:rsidR="00B904E6" w:rsidRPr="00163D3E"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Explore, question and respond to the mystery of faith</w:t>
      </w:r>
    </w:p>
    <w:p w14:paraId="428E82F9" w14:textId="77777777" w:rsidR="00B904E6" w:rsidRPr="00163D3E"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Understand and apply the teachings of the Church</w:t>
      </w:r>
    </w:p>
    <w:p w14:paraId="704359E1" w14:textId="77777777" w:rsidR="00B904E6" w:rsidRPr="00163D3E"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Develop the skills to think ethically and theologically</w:t>
      </w:r>
    </w:p>
    <w:p w14:paraId="62DBFB41" w14:textId="7CBCAA50" w:rsidR="00B904E6" w:rsidRDefault="00B904E6" w:rsidP="00B904E6">
      <w:pPr>
        <w:numPr>
          <w:ilvl w:val="0"/>
          <w:numId w:val="12"/>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Respect and engage with other religions and worldviews</w:t>
      </w:r>
    </w:p>
    <w:p w14:paraId="37D57E85" w14:textId="77777777" w:rsidR="00B904E6" w:rsidRPr="00B904E6" w:rsidRDefault="00B904E6" w:rsidP="00B904E6">
      <w:pPr>
        <w:spacing w:before="100" w:beforeAutospacing="1" w:after="100" w:afterAutospacing="1" w:line="240" w:lineRule="auto"/>
        <w:rPr>
          <w:rFonts w:eastAsia="Times New Roman" w:cs="Times New Roman"/>
          <w:sz w:val="24"/>
          <w:szCs w:val="24"/>
          <w:lang w:eastAsia="en-GB"/>
        </w:rPr>
      </w:pPr>
      <w:r w:rsidRPr="00B904E6">
        <w:rPr>
          <w:rFonts w:eastAsia="Times New Roman" w:cs="Times New Roman"/>
          <w:sz w:val="24"/>
          <w:szCs w:val="24"/>
          <w:lang w:eastAsia="en-GB"/>
        </w:rPr>
        <w:t xml:space="preserve">As the </w:t>
      </w:r>
      <w:r w:rsidRPr="00B904E6">
        <w:rPr>
          <w:rFonts w:eastAsia="Times New Roman" w:cs="Times New Roman"/>
          <w:b/>
          <w:bCs/>
          <w:sz w:val="24"/>
          <w:szCs w:val="24"/>
          <w:lang w:eastAsia="en-GB"/>
        </w:rPr>
        <w:t>Religious Education Directory (RED)</w:t>
      </w:r>
      <w:r w:rsidRPr="00B904E6">
        <w:rPr>
          <w:rFonts w:eastAsia="Times New Roman" w:cs="Times New Roman"/>
          <w:sz w:val="24"/>
          <w:szCs w:val="24"/>
          <w:lang w:eastAsia="en-GB"/>
        </w:rPr>
        <w:t xml:space="preserve"> (2023) states:</w:t>
      </w:r>
    </w:p>
    <w:p w14:paraId="3994D0BD" w14:textId="38E78F89" w:rsidR="00B00068" w:rsidRPr="00B904E6"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t>“The outcome of excellent Religious Education is religiously literate and engaged young people who have the knowledge, understanding and skills to reflect spiritually, think ethically and theologically, and who are aware of the demands of religious commitment in everyday life.”</w:t>
      </w:r>
      <w:r w:rsidRPr="00163D3E">
        <w:rPr>
          <w:rFonts w:eastAsia="Times New Roman" w:cs="Times New Roman"/>
          <w:sz w:val="24"/>
          <w:szCs w:val="24"/>
          <w:lang w:eastAsia="en-GB"/>
        </w:rPr>
        <w:br/>
      </w:r>
      <w:r w:rsidRPr="00163D3E">
        <w:rPr>
          <w:rFonts w:eastAsia="Times New Roman" w:cs="Times New Roman"/>
          <w:i/>
          <w:iCs/>
          <w:sz w:val="24"/>
          <w:szCs w:val="24"/>
          <w:lang w:eastAsia="en-GB"/>
        </w:rPr>
        <w:t>(RED, Introduction, p.6)</w:t>
      </w:r>
    </w:p>
    <w:p w14:paraId="0C73684E" w14:textId="74E613DC" w:rsidR="00F0107B" w:rsidRPr="00B00068" w:rsidRDefault="00E6773D" w:rsidP="00F0107B">
      <w:pPr>
        <w:rPr>
          <w:rFonts w:cstheme="minorHAnsi"/>
          <w:b/>
          <w:sz w:val="28"/>
          <w:szCs w:val="28"/>
          <w:u w:val="single"/>
          <w:bdr w:val="none" w:sz="0" w:space="0" w:color="auto" w:frame="1"/>
        </w:rPr>
      </w:pPr>
      <w:r w:rsidRPr="00B00068">
        <w:rPr>
          <w:rFonts w:cstheme="minorHAnsi"/>
          <w:b/>
          <w:sz w:val="28"/>
          <w:szCs w:val="28"/>
          <w:u w:val="single"/>
          <w:bdr w:val="none" w:sz="0" w:space="0" w:color="auto" w:frame="1"/>
        </w:rPr>
        <w:t>Intent</w:t>
      </w:r>
    </w:p>
    <w:p w14:paraId="42751E53" w14:textId="52EDCBF3" w:rsidR="00222BE1" w:rsidRDefault="00E6773D" w:rsidP="00F0107B">
      <w:pPr>
        <w:rPr>
          <w:rFonts w:cstheme="minorHAnsi"/>
          <w:color w:val="FF0000"/>
          <w:sz w:val="24"/>
          <w:szCs w:val="24"/>
          <w:bdr w:val="none" w:sz="0" w:space="0" w:color="auto" w:frame="1"/>
        </w:rPr>
      </w:pPr>
      <w:r w:rsidRPr="003003F2">
        <w:rPr>
          <w:rFonts w:cstheme="minorHAnsi"/>
          <w:sz w:val="24"/>
          <w:szCs w:val="24"/>
          <w:bdr w:val="none" w:sz="0" w:space="0" w:color="auto" w:frame="1"/>
        </w:rPr>
        <w:t xml:space="preserve">It is our aim at St. Mary and St Joseph’s to provide a Religious Education </w:t>
      </w:r>
      <w:r w:rsidR="00815B30">
        <w:rPr>
          <w:rFonts w:cstheme="minorHAnsi"/>
          <w:sz w:val="24"/>
          <w:szCs w:val="24"/>
          <w:bdr w:val="none" w:sz="0" w:space="0" w:color="auto" w:frame="1"/>
        </w:rPr>
        <w:t xml:space="preserve">(R.E.) </w:t>
      </w:r>
      <w:r w:rsidRPr="003003F2">
        <w:rPr>
          <w:rFonts w:cstheme="minorHAnsi"/>
          <w:sz w:val="24"/>
          <w:szCs w:val="24"/>
          <w:bdr w:val="none" w:sz="0" w:space="0" w:color="auto" w:frame="1"/>
        </w:rPr>
        <w:t>which provides all children with opportunities to learn and achieve whilst</w:t>
      </w:r>
      <w:r w:rsidR="005C2FF9" w:rsidRPr="003003F2">
        <w:rPr>
          <w:rFonts w:cstheme="minorHAnsi"/>
          <w:sz w:val="24"/>
          <w:szCs w:val="24"/>
          <w:bdr w:val="none" w:sz="0" w:space="0" w:color="auto" w:frame="1"/>
        </w:rPr>
        <w:t xml:space="preserve"> developing</w:t>
      </w:r>
      <w:r w:rsidRPr="003003F2">
        <w:rPr>
          <w:rFonts w:cstheme="minorHAnsi"/>
          <w:sz w:val="24"/>
          <w:szCs w:val="24"/>
          <w:bdr w:val="none" w:sz="0" w:space="0" w:color="auto" w:frame="1"/>
        </w:rPr>
        <w:t xml:space="preserve"> the spiritual, moral, social and cultural </w:t>
      </w:r>
      <w:r w:rsidR="005C2FF9" w:rsidRPr="003003F2">
        <w:rPr>
          <w:rFonts w:cstheme="minorHAnsi"/>
          <w:sz w:val="24"/>
          <w:szCs w:val="24"/>
          <w:bdr w:val="none" w:sz="0" w:space="0" w:color="auto" w:frame="1"/>
        </w:rPr>
        <w:t>aspects of their lives</w:t>
      </w:r>
      <w:r w:rsidRPr="003003F2">
        <w:rPr>
          <w:rFonts w:cstheme="minorHAnsi"/>
          <w:sz w:val="24"/>
          <w:szCs w:val="24"/>
          <w:bdr w:val="none" w:sz="0" w:space="0" w:color="auto" w:frame="1"/>
        </w:rPr>
        <w:t>.</w:t>
      </w:r>
      <w:r w:rsidR="00B24AE1">
        <w:rPr>
          <w:rFonts w:cstheme="minorHAnsi"/>
          <w:sz w:val="24"/>
          <w:szCs w:val="24"/>
          <w:bdr w:val="none" w:sz="0" w:space="0" w:color="auto" w:frame="1"/>
        </w:rPr>
        <w:t xml:space="preserve"> </w:t>
      </w:r>
    </w:p>
    <w:p w14:paraId="22193384" w14:textId="5318317C" w:rsidR="00E6773D" w:rsidRDefault="00E6773D" w:rsidP="00F0107B">
      <w:pPr>
        <w:rPr>
          <w:rFonts w:cstheme="minorHAnsi"/>
          <w:sz w:val="24"/>
          <w:szCs w:val="24"/>
        </w:rPr>
      </w:pPr>
      <w:r w:rsidRPr="003003F2">
        <w:rPr>
          <w:rFonts w:cstheme="minorHAnsi"/>
          <w:sz w:val="24"/>
          <w:szCs w:val="24"/>
        </w:rPr>
        <w:t xml:space="preserve">It is through the teaching of R.E. that we aim to explicitly develop a knowledge and understanding of the </w:t>
      </w:r>
      <w:r w:rsidR="005C2FF9" w:rsidRPr="003003F2">
        <w:rPr>
          <w:rFonts w:cstheme="minorHAnsi"/>
          <w:sz w:val="24"/>
          <w:szCs w:val="24"/>
        </w:rPr>
        <w:t xml:space="preserve">teachings of the </w:t>
      </w:r>
      <w:r w:rsidRPr="003003F2">
        <w:rPr>
          <w:rFonts w:cstheme="minorHAnsi"/>
          <w:sz w:val="24"/>
          <w:szCs w:val="24"/>
        </w:rPr>
        <w:t>Catholic faith</w:t>
      </w:r>
      <w:r w:rsidR="005C2FF9" w:rsidRPr="003003F2">
        <w:rPr>
          <w:rFonts w:cstheme="minorHAnsi"/>
          <w:sz w:val="24"/>
          <w:szCs w:val="24"/>
        </w:rPr>
        <w:t xml:space="preserve"> and practice</w:t>
      </w:r>
      <w:r w:rsidRPr="003003F2">
        <w:rPr>
          <w:rFonts w:cstheme="minorHAnsi"/>
          <w:sz w:val="24"/>
          <w:szCs w:val="24"/>
        </w:rPr>
        <w:t xml:space="preserve"> </w:t>
      </w:r>
      <w:r w:rsidR="005C2FF9" w:rsidRPr="003003F2">
        <w:rPr>
          <w:rFonts w:cstheme="minorHAnsi"/>
          <w:sz w:val="24"/>
          <w:szCs w:val="24"/>
        </w:rPr>
        <w:t xml:space="preserve">whilst </w:t>
      </w:r>
      <w:r w:rsidRPr="003003F2">
        <w:rPr>
          <w:rFonts w:cstheme="minorHAnsi"/>
          <w:sz w:val="24"/>
          <w:szCs w:val="24"/>
        </w:rPr>
        <w:t>develop</w:t>
      </w:r>
      <w:r w:rsidR="006D0558" w:rsidRPr="003003F2">
        <w:rPr>
          <w:rFonts w:cstheme="minorHAnsi"/>
          <w:sz w:val="24"/>
          <w:szCs w:val="24"/>
        </w:rPr>
        <w:t>ing</w:t>
      </w:r>
      <w:r w:rsidRPr="003003F2">
        <w:rPr>
          <w:rFonts w:cstheme="minorHAnsi"/>
          <w:sz w:val="24"/>
          <w:szCs w:val="24"/>
        </w:rPr>
        <w:t xml:space="preserve"> respect for all fa</w:t>
      </w:r>
      <w:r w:rsidR="005C2FF9" w:rsidRPr="003003F2">
        <w:rPr>
          <w:rFonts w:cstheme="minorHAnsi"/>
          <w:sz w:val="24"/>
          <w:szCs w:val="24"/>
        </w:rPr>
        <w:t>iths within our school and</w:t>
      </w:r>
      <w:r w:rsidR="00845858">
        <w:rPr>
          <w:rFonts w:cstheme="minorHAnsi"/>
          <w:sz w:val="24"/>
          <w:szCs w:val="24"/>
        </w:rPr>
        <w:t xml:space="preserve"> the</w:t>
      </w:r>
      <w:r w:rsidR="005C2FF9" w:rsidRPr="003003F2">
        <w:rPr>
          <w:rFonts w:cstheme="minorHAnsi"/>
          <w:sz w:val="24"/>
          <w:szCs w:val="24"/>
        </w:rPr>
        <w:t xml:space="preserve"> wider community.  Our Religious </w:t>
      </w:r>
      <w:r w:rsidR="00815B30">
        <w:rPr>
          <w:rFonts w:cstheme="minorHAnsi"/>
          <w:sz w:val="24"/>
          <w:szCs w:val="24"/>
        </w:rPr>
        <w:t>E</w:t>
      </w:r>
      <w:r w:rsidR="005C2FF9" w:rsidRPr="003003F2">
        <w:rPr>
          <w:rFonts w:cstheme="minorHAnsi"/>
          <w:sz w:val="24"/>
          <w:szCs w:val="24"/>
        </w:rPr>
        <w:t>ducation</w:t>
      </w:r>
      <w:r w:rsidR="00F159BF" w:rsidRPr="003003F2">
        <w:rPr>
          <w:rFonts w:cstheme="minorHAnsi"/>
          <w:sz w:val="24"/>
          <w:szCs w:val="24"/>
        </w:rPr>
        <w:t xml:space="preserve"> </w:t>
      </w:r>
      <w:r w:rsidR="006D0558" w:rsidRPr="003003F2">
        <w:rPr>
          <w:rFonts w:cstheme="minorHAnsi"/>
          <w:sz w:val="24"/>
          <w:szCs w:val="24"/>
        </w:rPr>
        <w:t xml:space="preserve">provides opportunities to </w:t>
      </w:r>
      <w:r w:rsidR="005C2FF9" w:rsidRPr="003003F2">
        <w:rPr>
          <w:rFonts w:cstheme="minorHAnsi"/>
          <w:sz w:val="24"/>
          <w:szCs w:val="24"/>
        </w:rPr>
        <w:t xml:space="preserve">learn about and celebrate the Gospel values and virtues of the Catholic </w:t>
      </w:r>
      <w:r w:rsidR="00845858">
        <w:rPr>
          <w:rFonts w:cstheme="minorHAnsi"/>
          <w:sz w:val="24"/>
          <w:szCs w:val="24"/>
        </w:rPr>
        <w:t>C</w:t>
      </w:r>
      <w:r w:rsidR="005C2FF9" w:rsidRPr="003003F2">
        <w:rPr>
          <w:rFonts w:cstheme="minorHAnsi"/>
          <w:sz w:val="24"/>
          <w:szCs w:val="24"/>
        </w:rPr>
        <w:t>hurch, which underpin</w:t>
      </w:r>
      <w:r w:rsidR="006D0558" w:rsidRPr="003003F2">
        <w:rPr>
          <w:rFonts w:cstheme="minorHAnsi"/>
          <w:sz w:val="24"/>
          <w:szCs w:val="24"/>
        </w:rPr>
        <w:t>s</w:t>
      </w:r>
      <w:r w:rsidR="005C2FF9" w:rsidRPr="003003F2">
        <w:rPr>
          <w:rFonts w:cstheme="minorHAnsi"/>
          <w:sz w:val="24"/>
          <w:szCs w:val="24"/>
        </w:rPr>
        <w:t xml:space="preserve"> everything we do.</w:t>
      </w:r>
    </w:p>
    <w:p w14:paraId="3B8CBF5D"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In line with the RED and Diocesan guidance, our Religious Education curriculum intends to:</w:t>
      </w:r>
    </w:p>
    <w:p w14:paraId="21961AA5" w14:textId="190609CB"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lastRenderedPageBreak/>
        <w:t xml:space="preserve">Provide systematic and rigorous </w:t>
      </w:r>
      <w:r w:rsidR="00A36B0B">
        <w:rPr>
          <w:rFonts w:eastAsia="Times New Roman" w:cs="Times New Roman"/>
          <w:b/>
          <w:bCs/>
          <w:sz w:val="24"/>
          <w:szCs w:val="24"/>
          <w:lang w:eastAsia="en-GB"/>
        </w:rPr>
        <w:t>knowledge and understanding</w:t>
      </w:r>
      <w:r w:rsidRPr="00163D3E">
        <w:rPr>
          <w:rFonts w:eastAsia="Times New Roman" w:cs="Times New Roman"/>
          <w:sz w:val="24"/>
          <w:szCs w:val="24"/>
          <w:lang w:eastAsia="en-GB"/>
        </w:rPr>
        <w:t xml:space="preserve"> </w:t>
      </w:r>
      <w:r w:rsidR="00A36B0B">
        <w:rPr>
          <w:rFonts w:eastAsia="Times New Roman" w:cs="Times New Roman"/>
          <w:sz w:val="24"/>
          <w:szCs w:val="24"/>
          <w:lang w:eastAsia="en-GB"/>
        </w:rPr>
        <w:t>of</w:t>
      </w:r>
      <w:r w:rsidRPr="00163D3E">
        <w:rPr>
          <w:rFonts w:eastAsia="Times New Roman" w:cs="Times New Roman"/>
          <w:sz w:val="24"/>
          <w:szCs w:val="24"/>
          <w:lang w:eastAsia="en-GB"/>
        </w:rPr>
        <w:t xml:space="preserve"> the Catholic faith for all pupils, whatever their background</w:t>
      </w:r>
    </w:p>
    <w:p w14:paraId="1688E6D7" w14:textId="77777777"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Foster a </w:t>
      </w:r>
      <w:r w:rsidRPr="00163D3E">
        <w:rPr>
          <w:rFonts w:eastAsia="Times New Roman" w:cs="Times New Roman"/>
          <w:b/>
          <w:bCs/>
          <w:sz w:val="24"/>
          <w:szCs w:val="24"/>
          <w:lang w:eastAsia="en-GB"/>
        </w:rPr>
        <w:t>deep knowledge and understanding</w:t>
      </w:r>
      <w:r w:rsidRPr="00163D3E">
        <w:rPr>
          <w:rFonts w:eastAsia="Times New Roman" w:cs="Times New Roman"/>
          <w:sz w:val="24"/>
          <w:szCs w:val="24"/>
          <w:lang w:eastAsia="en-GB"/>
        </w:rPr>
        <w:t xml:space="preserve"> of Sacred Scripture, Church teaching, liturgy, and the Sacraments</w:t>
      </w:r>
    </w:p>
    <w:p w14:paraId="1D0C70BE" w14:textId="77777777"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Enable pupils to develop a </w:t>
      </w:r>
      <w:r w:rsidRPr="00163D3E">
        <w:rPr>
          <w:rFonts w:eastAsia="Times New Roman" w:cs="Times New Roman"/>
          <w:b/>
          <w:bCs/>
          <w:sz w:val="24"/>
          <w:szCs w:val="24"/>
          <w:lang w:eastAsia="en-GB"/>
        </w:rPr>
        <w:t>personal relationship with God</w:t>
      </w:r>
    </w:p>
    <w:p w14:paraId="014DEA11" w14:textId="77777777"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Offer opportunities to explore the </w:t>
      </w:r>
      <w:r w:rsidRPr="00163D3E">
        <w:rPr>
          <w:rFonts w:eastAsia="Times New Roman" w:cs="Times New Roman"/>
          <w:b/>
          <w:bCs/>
          <w:sz w:val="24"/>
          <w:szCs w:val="24"/>
          <w:lang w:eastAsia="en-GB"/>
        </w:rPr>
        <w:t>moral and social teaching</w:t>
      </w:r>
      <w:r w:rsidRPr="00163D3E">
        <w:rPr>
          <w:rFonts w:eastAsia="Times New Roman" w:cs="Times New Roman"/>
          <w:sz w:val="24"/>
          <w:szCs w:val="24"/>
          <w:lang w:eastAsia="en-GB"/>
        </w:rPr>
        <w:t xml:space="preserve"> of the Church</w:t>
      </w:r>
    </w:p>
    <w:p w14:paraId="251934C4" w14:textId="77777777" w:rsidR="00B904E6" w:rsidRPr="00163D3E" w:rsidRDefault="00B904E6" w:rsidP="00B904E6">
      <w:pPr>
        <w:numPr>
          <w:ilvl w:val="0"/>
          <w:numId w:val="13"/>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Equip children to </w:t>
      </w:r>
      <w:r w:rsidRPr="00163D3E">
        <w:rPr>
          <w:rFonts w:eastAsia="Times New Roman" w:cs="Times New Roman"/>
          <w:b/>
          <w:bCs/>
          <w:sz w:val="24"/>
          <w:szCs w:val="24"/>
          <w:lang w:eastAsia="en-GB"/>
        </w:rPr>
        <w:t>engage in respectful dialogue</w:t>
      </w:r>
      <w:r w:rsidRPr="00163D3E">
        <w:rPr>
          <w:rFonts w:eastAsia="Times New Roman" w:cs="Times New Roman"/>
          <w:sz w:val="24"/>
          <w:szCs w:val="24"/>
          <w:lang w:eastAsia="en-GB"/>
        </w:rPr>
        <w:t xml:space="preserve"> with people of other faiths and worldviews</w:t>
      </w:r>
    </w:p>
    <w:p w14:paraId="530A0B96"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We are committed to:</w:t>
      </w:r>
    </w:p>
    <w:p w14:paraId="436B4A4D" w14:textId="77777777" w:rsidR="00B904E6" w:rsidRPr="00163D3E" w:rsidRDefault="00B904E6" w:rsidP="00B904E6">
      <w:pPr>
        <w:numPr>
          <w:ilvl w:val="0"/>
          <w:numId w:val="14"/>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Supporting pupils’ spiritual, moral, social, cultural, and emotional development</w:t>
      </w:r>
    </w:p>
    <w:p w14:paraId="060E552D" w14:textId="77777777" w:rsidR="00B904E6" w:rsidRPr="00163D3E" w:rsidRDefault="00B904E6" w:rsidP="00B904E6">
      <w:pPr>
        <w:numPr>
          <w:ilvl w:val="0"/>
          <w:numId w:val="14"/>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Developing pupils' </w:t>
      </w:r>
      <w:r w:rsidRPr="00163D3E">
        <w:rPr>
          <w:rFonts w:eastAsia="Times New Roman" w:cs="Times New Roman"/>
          <w:b/>
          <w:bCs/>
          <w:sz w:val="24"/>
          <w:szCs w:val="24"/>
          <w:lang w:eastAsia="en-GB"/>
        </w:rPr>
        <w:t>religious literacy</w:t>
      </w:r>
      <w:r w:rsidRPr="00163D3E">
        <w:rPr>
          <w:rFonts w:eastAsia="Times New Roman" w:cs="Times New Roman"/>
          <w:sz w:val="24"/>
          <w:szCs w:val="24"/>
          <w:lang w:eastAsia="en-GB"/>
        </w:rPr>
        <w:t xml:space="preserve"> through structured learning and critical engagement</w:t>
      </w:r>
    </w:p>
    <w:p w14:paraId="6EE653B8" w14:textId="77777777" w:rsidR="00B904E6" w:rsidRPr="00163D3E" w:rsidRDefault="00B904E6" w:rsidP="00B904E6">
      <w:pPr>
        <w:numPr>
          <w:ilvl w:val="0"/>
          <w:numId w:val="14"/>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Helping pupils to live out </w:t>
      </w:r>
      <w:r w:rsidRPr="00163D3E">
        <w:rPr>
          <w:rFonts w:eastAsia="Times New Roman" w:cs="Times New Roman"/>
          <w:b/>
          <w:bCs/>
          <w:sz w:val="24"/>
          <w:szCs w:val="24"/>
          <w:lang w:eastAsia="en-GB"/>
        </w:rPr>
        <w:t>Gospel values</w:t>
      </w:r>
      <w:r w:rsidRPr="00163D3E">
        <w:rPr>
          <w:rFonts w:eastAsia="Times New Roman" w:cs="Times New Roman"/>
          <w:sz w:val="24"/>
          <w:szCs w:val="24"/>
          <w:lang w:eastAsia="en-GB"/>
        </w:rPr>
        <w:t xml:space="preserve"> in all aspects of their lives</w:t>
      </w:r>
    </w:p>
    <w:p w14:paraId="1FA002A8" w14:textId="726C6D60" w:rsidR="004B2CB6" w:rsidRPr="00B3483C" w:rsidRDefault="00B904E6" w:rsidP="00B3483C">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t>“Religious Education in the Catholic school is primarily educational in nature. It is never simply catechesis, or evangelisation, but contributes to both.”</w:t>
      </w:r>
      <w:r w:rsidRPr="00163D3E">
        <w:rPr>
          <w:rFonts w:eastAsia="Times New Roman" w:cs="Times New Roman"/>
          <w:sz w:val="24"/>
          <w:szCs w:val="24"/>
          <w:lang w:eastAsia="en-GB"/>
        </w:rPr>
        <w:br/>
      </w:r>
      <w:r w:rsidRPr="00163D3E">
        <w:rPr>
          <w:rFonts w:eastAsia="Times New Roman" w:cs="Times New Roman"/>
          <w:i/>
          <w:iCs/>
          <w:sz w:val="24"/>
          <w:szCs w:val="24"/>
          <w:lang w:eastAsia="en-GB"/>
        </w:rPr>
        <w:t>(RED, Introduction, p.6)</w:t>
      </w:r>
    </w:p>
    <w:p w14:paraId="57F86AF9" w14:textId="207ABC8C" w:rsidR="00226308" w:rsidRPr="00B00068" w:rsidRDefault="00764BF9" w:rsidP="00226308">
      <w:pPr>
        <w:rPr>
          <w:rFonts w:cstheme="minorHAnsi"/>
          <w:b/>
          <w:bCs/>
          <w:sz w:val="28"/>
          <w:szCs w:val="28"/>
          <w:u w:val="single"/>
        </w:rPr>
      </w:pPr>
      <w:r w:rsidRPr="00B00068">
        <w:rPr>
          <w:rFonts w:cstheme="minorHAnsi"/>
          <w:b/>
          <w:bCs/>
          <w:sz w:val="28"/>
          <w:szCs w:val="28"/>
          <w:u w:val="single"/>
        </w:rPr>
        <w:t>Objectives:</w:t>
      </w:r>
    </w:p>
    <w:p w14:paraId="69B10331" w14:textId="46D44E42" w:rsidR="00D14375" w:rsidRDefault="00EC4CED" w:rsidP="00582728">
      <w:pPr>
        <w:rPr>
          <w:rFonts w:cstheme="minorHAnsi"/>
          <w:sz w:val="24"/>
          <w:szCs w:val="24"/>
        </w:rPr>
      </w:pPr>
      <w:r w:rsidRPr="00E05E71">
        <w:rPr>
          <w:rFonts w:cstheme="minorHAnsi"/>
          <w:sz w:val="24"/>
          <w:szCs w:val="24"/>
        </w:rPr>
        <w:t>In R.E</w:t>
      </w:r>
      <w:r w:rsidR="00D14375">
        <w:rPr>
          <w:rFonts w:cstheme="minorHAnsi"/>
          <w:sz w:val="24"/>
          <w:szCs w:val="24"/>
        </w:rPr>
        <w:t xml:space="preserve">: </w:t>
      </w:r>
    </w:p>
    <w:p w14:paraId="74921156" w14:textId="611FAF70" w:rsidR="00582728" w:rsidRPr="00C461FA" w:rsidRDefault="00D14375" w:rsidP="00582728">
      <w:pPr>
        <w:rPr>
          <w:rFonts w:cstheme="minorHAnsi"/>
          <w:sz w:val="24"/>
          <w:szCs w:val="24"/>
        </w:rPr>
      </w:pPr>
      <w:r>
        <w:rPr>
          <w:rFonts w:eastAsia="Times New Roman" w:cstheme="minorHAnsi"/>
          <w:sz w:val="24"/>
          <w:szCs w:val="24"/>
          <w:lang w:eastAsia="en-GB"/>
        </w:rPr>
        <w:t>W</w:t>
      </w:r>
      <w:r w:rsidR="00582728" w:rsidRPr="00C461FA">
        <w:rPr>
          <w:rFonts w:eastAsia="Times New Roman" w:cstheme="minorHAnsi"/>
          <w:sz w:val="24"/>
          <w:szCs w:val="24"/>
          <w:lang w:eastAsia="en-GB"/>
        </w:rPr>
        <w:t>e follow the six Branches as required by RED</w:t>
      </w:r>
      <w:r>
        <w:rPr>
          <w:rFonts w:eastAsia="Times New Roman" w:cstheme="minorHAnsi"/>
          <w:sz w:val="24"/>
          <w:szCs w:val="24"/>
          <w:lang w:eastAsia="en-GB"/>
        </w:rPr>
        <w:t xml:space="preserve"> (Religious Education Directory)</w:t>
      </w:r>
      <w:r w:rsidR="00582728" w:rsidRPr="00C461FA">
        <w:rPr>
          <w:rFonts w:eastAsia="Times New Roman" w:cstheme="minorHAnsi"/>
          <w:sz w:val="24"/>
          <w:szCs w:val="24"/>
          <w:lang w:eastAsia="en-GB"/>
        </w:rPr>
        <w:t>:</w:t>
      </w:r>
    </w:p>
    <w:p w14:paraId="22AFF8EB"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Creation and Covenant</w:t>
      </w:r>
    </w:p>
    <w:p w14:paraId="53ED1FC5"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Prophecy and Promise</w:t>
      </w:r>
    </w:p>
    <w:p w14:paraId="4AE89E95"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Galilee to Jerusalem</w:t>
      </w:r>
    </w:p>
    <w:p w14:paraId="5918A80C"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Desert to Garden</w:t>
      </w:r>
    </w:p>
    <w:p w14:paraId="21F3C01C"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To the Ends of the Earth</w:t>
      </w:r>
    </w:p>
    <w:p w14:paraId="1F1DAD4B" w14:textId="77777777" w:rsidR="00582728" w:rsidRPr="00C461FA" w:rsidRDefault="00582728" w:rsidP="00582728">
      <w:pPr>
        <w:numPr>
          <w:ilvl w:val="1"/>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Dialogue &amp; Encounter (Other Faiths / Worldviews)</w:t>
      </w:r>
    </w:p>
    <w:p w14:paraId="508DD5C9" w14:textId="77777777" w:rsidR="00582728" w:rsidRPr="00C461FA" w:rsidRDefault="00582728" w:rsidP="00582728">
      <w:pPr>
        <w:numPr>
          <w:ilvl w:val="0"/>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 xml:space="preserve">We will teach these through the </w:t>
      </w:r>
      <w:r w:rsidRPr="00C461FA">
        <w:rPr>
          <w:rFonts w:eastAsia="Times New Roman" w:cstheme="minorHAnsi"/>
          <w:b/>
          <w:bCs/>
          <w:sz w:val="24"/>
          <w:szCs w:val="24"/>
          <w:lang w:eastAsia="en-GB"/>
        </w:rPr>
        <w:t>Knowledge Lenses</w:t>
      </w:r>
      <w:r w:rsidRPr="00C461FA">
        <w:rPr>
          <w:rFonts w:eastAsia="Times New Roman" w:cstheme="minorHAnsi"/>
          <w:sz w:val="24"/>
          <w:szCs w:val="24"/>
          <w:lang w:eastAsia="en-GB"/>
        </w:rPr>
        <w:t>: Hear, Believe, Celebrate, Live, Encounter, Dialogue.</w:t>
      </w:r>
    </w:p>
    <w:p w14:paraId="6C4F5B0E" w14:textId="77777777" w:rsidR="00582728" w:rsidRPr="00C461FA" w:rsidRDefault="00582728" w:rsidP="00582728">
      <w:pPr>
        <w:numPr>
          <w:ilvl w:val="0"/>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sz w:val="24"/>
          <w:szCs w:val="24"/>
          <w:lang w:eastAsia="en-GB"/>
        </w:rPr>
        <w:t xml:space="preserve">Lessons are shaped using the </w:t>
      </w:r>
      <w:r w:rsidRPr="00C461FA">
        <w:rPr>
          <w:rFonts w:eastAsia="Times New Roman" w:cstheme="minorHAnsi"/>
          <w:b/>
          <w:bCs/>
          <w:sz w:val="24"/>
          <w:szCs w:val="24"/>
          <w:lang w:eastAsia="en-GB"/>
        </w:rPr>
        <w:t>Ways of Knowing</w:t>
      </w:r>
      <w:r w:rsidRPr="00C461FA">
        <w:rPr>
          <w:rFonts w:eastAsia="Times New Roman" w:cstheme="minorHAnsi"/>
          <w:sz w:val="24"/>
          <w:szCs w:val="24"/>
          <w:lang w:eastAsia="en-GB"/>
        </w:rPr>
        <w:t>, enabling pupils not simply to know facts but to understand, discern, respond, and apply their learning.</w:t>
      </w:r>
    </w:p>
    <w:p w14:paraId="1C9CB497" w14:textId="623C3FA6" w:rsidR="00582728" w:rsidRPr="00D14375" w:rsidRDefault="00582728" w:rsidP="00D14375">
      <w:pPr>
        <w:numPr>
          <w:ilvl w:val="0"/>
          <w:numId w:val="1"/>
        </w:numPr>
        <w:spacing w:before="100" w:beforeAutospacing="1" w:after="100" w:afterAutospacing="1" w:line="240" w:lineRule="auto"/>
        <w:rPr>
          <w:rFonts w:eastAsia="Times New Roman" w:cstheme="minorHAnsi"/>
          <w:sz w:val="24"/>
          <w:szCs w:val="24"/>
          <w:lang w:eastAsia="en-GB"/>
        </w:rPr>
      </w:pPr>
      <w:r w:rsidRPr="00C461FA">
        <w:rPr>
          <w:rFonts w:eastAsia="Times New Roman" w:cstheme="minorHAnsi"/>
          <w:i/>
          <w:iCs/>
          <w:sz w:val="24"/>
          <w:szCs w:val="24"/>
          <w:lang w:eastAsia="en-GB"/>
        </w:rPr>
        <w:t>Lighting the Path</w:t>
      </w:r>
      <w:r w:rsidRPr="00C461FA">
        <w:rPr>
          <w:rFonts w:eastAsia="Times New Roman" w:cstheme="minorHAnsi"/>
          <w:sz w:val="24"/>
          <w:szCs w:val="24"/>
          <w:lang w:eastAsia="en-GB"/>
        </w:rPr>
        <w:t xml:space="preserve"> (OUP) will be the core scheme across EYFS </w:t>
      </w:r>
      <w:r>
        <w:rPr>
          <w:rFonts w:eastAsia="Times New Roman" w:cstheme="minorHAnsi"/>
          <w:sz w:val="24"/>
          <w:szCs w:val="24"/>
          <w:lang w:eastAsia="en-GB"/>
        </w:rPr>
        <w:t xml:space="preserve">and </w:t>
      </w:r>
      <w:r w:rsidRPr="00C461FA">
        <w:rPr>
          <w:rFonts w:eastAsia="Times New Roman" w:cstheme="minorHAnsi"/>
          <w:sz w:val="24"/>
          <w:szCs w:val="24"/>
          <w:lang w:eastAsia="en-GB"/>
        </w:rPr>
        <w:t>KS</w:t>
      </w:r>
      <w:r>
        <w:rPr>
          <w:rFonts w:eastAsia="Times New Roman" w:cstheme="minorHAnsi"/>
          <w:sz w:val="24"/>
          <w:szCs w:val="24"/>
          <w:lang w:eastAsia="en-GB"/>
        </w:rPr>
        <w:t>1</w:t>
      </w:r>
      <w:r w:rsidRPr="00C461FA">
        <w:rPr>
          <w:rFonts w:eastAsia="Times New Roman" w:cstheme="minorHAnsi"/>
          <w:sz w:val="24"/>
          <w:szCs w:val="24"/>
          <w:lang w:eastAsia="en-GB"/>
        </w:rPr>
        <w:t xml:space="preserve">. Salford </w:t>
      </w:r>
      <w:r>
        <w:rPr>
          <w:rFonts w:eastAsia="Times New Roman" w:cstheme="minorHAnsi"/>
          <w:sz w:val="24"/>
          <w:szCs w:val="24"/>
          <w:lang w:eastAsia="en-GB"/>
        </w:rPr>
        <w:t xml:space="preserve">Diocese </w:t>
      </w:r>
      <w:r w:rsidRPr="00C461FA">
        <w:rPr>
          <w:rFonts w:eastAsia="Times New Roman" w:cstheme="minorHAnsi"/>
          <w:sz w:val="24"/>
          <w:szCs w:val="24"/>
          <w:lang w:eastAsia="en-GB"/>
        </w:rPr>
        <w:t>pilot resources will be integrated in those year groups where the Diocese is already trialling them</w:t>
      </w:r>
      <w:r w:rsidR="00D14375">
        <w:rPr>
          <w:rFonts w:eastAsia="Times New Roman" w:cstheme="minorHAnsi"/>
          <w:sz w:val="24"/>
          <w:szCs w:val="24"/>
          <w:lang w:eastAsia="en-GB"/>
        </w:rPr>
        <w:t xml:space="preserve"> (KS2)</w:t>
      </w:r>
      <w:r w:rsidRPr="00C461FA">
        <w:rPr>
          <w:rFonts w:eastAsia="Times New Roman" w:cstheme="minorHAnsi"/>
          <w:sz w:val="24"/>
          <w:szCs w:val="24"/>
          <w:lang w:eastAsia="en-GB"/>
        </w:rPr>
        <w:t>, with full roll</w:t>
      </w:r>
      <w:r w:rsidRPr="00C461FA">
        <w:rPr>
          <w:rFonts w:eastAsia="Times New Roman" w:cstheme="minorHAnsi"/>
          <w:sz w:val="24"/>
          <w:szCs w:val="24"/>
          <w:lang w:eastAsia="en-GB"/>
        </w:rPr>
        <w:noBreakHyphen/>
        <w:t xml:space="preserve">out </w:t>
      </w:r>
      <w:r w:rsidR="00D14375">
        <w:rPr>
          <w:rFonts w:eastAsia="Times New Roman" w:cstheme="minorHAnsi"/>
          <w:sz w:val="24"/>
          <w:szCs w:val="24"/>
          <w:lang w:eastAsia="en-GB"/>
        </w:rPr>
        <w:t>of the Lighting the Path scheme by September 2026, when implementation of the new Religious Education Directory, will be statutory</w:t>
      </w:r>
      <w:r w:rsidRPr="00C461FA">
        <w:rPr>
          <w:rFonts w:eastAsia="Times New Roman" w:cstheme="minorHAnsi"/>
          <w:sz w:val="24"/>
          <w:szCs w:val="24"/>
          <w:lang w:eastAsia="en-GB"/>
        </w:rPr>
        <w:t>.</w:t>
      </w:r>
    </w:p>
    <w:p w14:paraId="3B70F66C" w14:textId="6D8867D2" w:rsidR="00EC4CED" w:rsidRPr="00E05E71" w:rsidRDefault="00D14375" w:rsidP="00131E85">
      <w:pPr>
        <w:pStyle w:val="ListParagraph"/>
        <w:numPr>
          <w:ilvl w:val="0"/>
          <w:numId w:val="1"/>
        </w:numPr>
        <w:shd w:val="clear" w:color="auto" w:fill="FFFFFF" w:themeFill="background1"/>
        <w:rPr>
          <w:rFonts w:cstheme="minorHAnsi"/>
          <w:sz w:val="24"/>
          <w:szCs w:val="24"/>
          <w:u w:val="single"/>
        </w:rPr>
      </w:pPr>
      <w:r>
        <w:rPr>
          <w:rFonts w:cstheme="minorHAnsi"/>
          <w:sz w:val="24"/>
          <w:szCs w:val="24"/>
        </w:rPr>
        <w:t>We u</w:t>
      </w:r>
      <w:r w:rsidR="00EC4CED" w:rsidRPr="00E05E71">
        <w:rPr>
          <w:rFonts w:cstheme="minorHAnsi"/>
          <w:sz w:val="24"/>
          <w:szCs w:val="24"/>
        </w:rPr>
        <w:t>se Religious Education as an opportunity to apply learning from lessons through discussion and activities focused on skills outlined within the national age-related standards for R.E.</w:t>
      </w:r>
    </w:p>
    <w:p w14:paraId="77AA583C" w14:textId="775D2E38" w:rsidR="00764BF9" w:rsidRPr="00E05E71" w:rsidRDefault="00D14375" w:rsidP="00764BF9">
      <w:pPr>
        <w:pStyle w:val="ListParagraph"/>
        <w:numPr>
          <w:ilvl w:val="0"/>
          <w:numId w:val="1"/>
        </w:numPr>
        <w:rPr>
          <w:rFonts w:cstheme="minorHAnsi"/>
          <w:sz w:val="24"/>
          <w:szCs w:val="24"/>
          <w:u w:val="single"/>
        </w:rPr>
      </w:pPr>
      <w:r>
        <w:rPr>
          <w:rFonts w:cstheme="minorHAnsi"/>
          <w:sz w:val="24"/>
          <w:szCs w:val="24"/>
        </w:rPr>
        <w:t>We l</w:t>
      </w:r>
      <w:r w:rsidR="00EC4CED" w:rsidRPr="00E05E71">
        <w:rPr>
          <w:rFonts w:cstheme="minorHAnsi"/>
          <w:sz w:val="24"/>
          <w:szCs w:val="24"/>
        </w:rPr>
        <w:t>earn vocabulary relevant to the area of study, developing a knowledge and understanding of words important to the topic and linked to skills within the age-related standards.</w:t>
      </w:r>
    </w:p>
    <w:p w14:paraId="5D07EF2E" w14:textId="17088A84" w:rsidR="00EC4CED" w:rsidRPr="00E05E71" w:rsidRDefault="00D14375" w:rsidP="00764BF9">
      <w:pPr>
        <w:pStyle w:val="ListParagraph"/>
        <w:numPr>
          <w:ilvl w:val="0"/>
          <w:numId w:val="1"/>
        </w:numPr>
        <w:rPr>
          <w:rFonts w:cstheme="minorHAnsi"/>
          <w:sz w:val="24"/>
          <w:szCs w:val="24"/>
          <w:u w:val="single"/>
        </w:rPr>
      </w:pPr>
      <w:r>
        <w:rPr>
          <w:rFonts w:cstheme="minorHAnsi"/>
          <w:sz w:val="24"/>
          <w:szCs w:val="24"/>
        </w:rPr>
        <w:lastRenderedPageBreak/>
        <w:t>We d</w:t>
      </w:r>
      <w:r w:rsidR="00EC4CED" w:rsidRPr="00E05E71">
        <w:rPr>
          <w:rFonts w:cstheme="minorHAnsi"/>
          <w:sz w:val="24"/>
          <w:szCs w:val="24"/>
        </w:rPr>
        <w:t xml:space="preserve">evelop knowledge and understanding of God </w:t>
      </w:r>
      <w:r w:rsidR="00FA1068" w:rsidRPr="00E05E71">
        <w:rPr>
          <w:rFonts w:cstheme="minorHAnsi"/>
          <w:sz w:val="24"/>
          <w:szCs w:val="24"/>
        </w:rPr>
        <w:t xml:space="preserve">with </w:t>
      </w:r>
      <w:r w:rsidR="00EC4CED" w:rsidRPr="00E05E71">
        <w:rPr>
          <w:rFonts w:cstheme="minorHAnsi"/>
          <w:sz w:val="24"/>
          <w:szCs w:val="24"/>
        </w:rPr>
        <w:t>Jesus being central to the beliefs of Christians/Catholics.</w:t>
      </w:r>
    </w:p>
    <w:p w14:paraId="146F9B72" w14:textId="3512EAE2" w:rsidR="00EC4CED" w:rsidRPr="00E05E71" w:rsidRDefault="00D14375" w:rsidP="00764BF9">
      <w:pPr>
        <w:pStyle w:val="ListParagraph"/>
        <w:numPr>
          <w:ilvl w:val="0"/>
          <w:numId w:val="1"/>
        </w:numPr>
        <w:rPr>
          <w:rFonts w:cstheme="minorHAnsi"/>
          <w:sz w:val="24"/>
          <w:szCs w:val="24"/>
          <w:u w:val="single"/>
        </w:rPr>
      </w:pPr>
      <w:r>
        <w:rPr>
          <w:rFonts w:cstheme="minorHAnsi"/>
          <w:sz w:val="24"/>
          <w:szCs w:val="24"/>
        </w:rPr>
        <w:t>We e</w:t>
      </w:r>
      <w:r w:rsidR="00EC4CED" w:rsidRPr="00E05E71">
        <w:rPr>
          <w:rFonts w:cstheme="minorHAnsi"/>
          <w:sz w:val="24"/>
          <w:szCs w:val="24"/>
        </w:rPr>
        <w:t>xperience lessons</w:t>
      </w:r>
      <w:r w:rsidR="006D0558" w:rsidRPr="00E05E71">
        <w:rPr>
          <w:rFonts w:cstheme="minorHAnsi"/>
          <w:sz w:val="24"/>
          <w:szCs w:val="24"/>
        </w:rPr>
        <w:t xml:space="preserve"> which encourage learning through creative activities, stories, art, drama, people/visitors and objects/symbols.</w:t>
      </w:r>
    </w:p>
    <w:p w14:paraId="18AB0ED4" w14:textId="08C9A27D" w:rsidR="003003F2" w:rsidRPr="00E05E71" w:rsidRDefault="00D14375" w:rsidP="003003F2">
      <w:pPr>
        <w:pStyle w:val="ListParagraph"/>
        <w:numPr>
          <w:ilvl w:val="0"/>
          <w:numId w:val="1"/>
        </w:numPr>
        <w:rPr>
          <w:rFonts w:cstheme="minorHAnsi"/>
          <w:sz w:val="24"/>
          <w:szCs w:val="24"/>
          <w:u w:val="single"/>
        </w:rPr>
      </w:pPr>
      <w:r>
        <w:rPr>
          <w:rFonts w:cstheme="minorHAnsi"/>
          <w:sz w:val="24"/>
          <w:szCs w:val="24"/>
        </w:rPr>
        <w:t>We e</w:t>
      </w:r>
      <w:r w:rsidR="006D0558" w:rsidRPr="00E05E71">
        <w:rPr>
          <w:rFonts w:cstheme="minorHAnsi"/>
          <w:sz w:val="24"/>
          <w:szCs w:val="24"/>
        </w:rPr>
        <w:t>xplore a range of other faiths and their traditions and beliefs.</w:t>
      </w:r>
    </w:p>
    <w:p w14:paraId="5A00A8E9" w14:textId="4F2A22D4" w:rsidR="00174562" w:rsidRPr="00B904E6" w:rsidRDefault="00D14375" w:rsidP="003003F2">
      <w:pPr>
        <w:pStyle w:val="ListParagraph"/>
        <w:numPr>
          <w:ilvl w:val="0"/>
          <w:numId w:val="1"/>
        </w:numPr>
        <w:rPr>
          <w:rFonts w:cstheme="minorHAnsi"/>
          <w:sz w:val="24"/>
          <w:szCs w:val="24"/>
          <w:u w:val="single"/>
        </w:rPr>
      </w:pPr>
      <w:r>
        <w:rPr>
          <w:sz w:val="24"/>
          <w:szCs w:val="24"/>
        </w:rPr>
        <w:t>We d</w:t>
      </w:r>
      <w:r w:rsidR="00FA1068" w:rsidRPr="00E05E71">
        <w:rPr>
          <w:sz w:val="24"/>
          <w:szCs w:val="24"/>
        </w:rPr>
        <w:t>evelop an awareness of their personal faith and a developing sense of: - self-esteem - awe and wonder - transcendence - respect for the beliefs and practices of others - personal responsibility - belonging to a community - personal and community responsibility for others</w:t>
      </w:r>
    </w:p>
    <w:p w14:paraId="2CA1961F" w14:textId="0B3164EC" w:rsidR="006D0558" w:rsidRDefault="006D0558" w:rsidP="003003F2">
      <w:pPr>
        <w:rPr>
          <w:rFonts w:cstheme="minorHAnsi"/>
          <w:b/>
          <w:sz w:val="28"/>
          <w:szCs w:val="28"/>
          <w:u w:val="single"/>
        </w:rPr>
      </w:pPr>
      <w:r w:rsidRPr="005F01FF">
        <w:rPr>
          <w:rFonts w:cstheme="minorHAnsi"/>
          <w:b/>
          <w:sz w:val="28"/>
          <w:szCs w:val="28"/>
          <w:u w:val="single"/>
        </w:rPr>
        <w:t>Implementation</w:t>
      </w:r>
      <w:r w:rsidR="00E211BE" w:rsidRPr="005F01FF">
        <w:rPr>
          <w:rFonts w:cstheme="minorHAnsi"/>
          <w:b/>
          <w:sz w:val="28"/>
          <w:szCs w:val="28"/>
          <w:u w:val="single"/>
        </w:rPr>
        <w:t xml:space="preserve"> of Religious Education</w:t>
      </w:r>
    </w:p>
    <w:p w14:paraId="7CCBE1D8"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In accordance with the Bishops’ Conference guidelines:</w:t>
      </w:r>
    </w:p>
    <w:p w14:paraId="34A40F9C" w14:textId="77777777" w:rsidR="00B904E6" w:rsidRPr="00163D3E" w:rsidRDefault="00B904E6" w:rsidP="00B904E6">
      <w:pPr>
        <w:numPr>
          <w:ilvl w:val="0"/>
          <w:numId w:val="15"/>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RE is allocated </w:t>
      </w:r>
      <w:r w:rsidRPr="00163D3E">
        <w:rPr>
          <w:rFonts w:eastAsia="Times New Roman" w:cs="Times New Roman"/>
          <w:b/>
          <w:bCs/>
          <w:sz w:val="24"/>
          <w:szCs w:val="24"/>
          <w:lang w:eastAsia="en-GB"/>
        </w:rPr>
        <w:t>10% of the taught curriculum</w:t>
      </w:r>
      <w:r w:rsidRPr="00163D3E">
        <w:rPr>
          <w:rFonts w:eastAsia="Times New Roman" w:cs="Times New Roman"/>
          <w:sz w:val="24"/>
          <w:szCs w:val="24"/>
          <w:lang w:eastAsia="en-GB"/>
        </w:rPr>
        <w:t xml:space="preserve"> (not including collective worship)</w:t>
      </w:r>
    </w:p>
    <w:p w14:paraId="14F7A785" w14:textId="77777777" w:rsidR="00B904E6" w:rsidRPr="00163D3E" w:rsidRDefault="00B904E6" w:rsidP="00B904E6">
      <w:pPr>
        <w:numPr>
          <w:ilvl w:val="1"/>
          <w:numId w:val="15"/>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EYFS and KS1: </w:t>
      </w:r>
      <w:r w:rsidRPr="00163D3E">
        <w:rPr>
          <w:rFonts w:eastAsia="Times New Roman" w:cs="Times New Roman"/>
          <w:b/>
          <w:bCs/>
          <w:sz w:val="24"/>
          <w:szCs w:val="24"/>
          <w:lang w:eastAsia="en-GB"/>
        </w:rPr>
        <w:t>approx. 2 hours 15 minutes weekly</w:t>
      </w:r>
    </w:p>
    <w:p w14:paraId="7BE2569B" w14:textId="77777777" w:rsidR="00B904E6" w:rsidRPr="00163D3E" w:rsidRDefault="00B904E6" w:rsidP="00B904E6">
      <w:pPr>
        <w:numPr>
          <w:ilvl w:val="1"/>
          <w:numId w:val="15"/>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KS2: </w:t>
      </w:r>
      <w:r w:rsidRPr="00163D3E">
        <w:rPr>
          <w:rFonts w:eastAsia="Times New Roman" w:cs="Times New Roman"/>
          <w:b/>
          <w:bCs/>
          <w:sz w:val="24"/>
          <w:szCs w:val="24"/>
          <w:lang w:eastAsia="en-GB"/>
        </w:rPr>
        <w:t>approx. 2 hours 30 minutes weekly</w:t>
      </w:r>
    </w:p>
    <w:p w14:paraId="3521687A" w14:textId="77777777" w:rsidR="00B904E6" w:rsidRPr="00163D3E"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t>“Religious Education is to be regarded as a core subject, in the same way as English or Mathematics... It must be given its full share of curriculum time.”</w:t>
      </w:r>
      <w:r w:rsidRPr="00163D3E">
        <w:rPr>
          <w:rFonts w:eastAsia="Times New Roman" w:cs="Times New Roman"/>
          <w:sz w:val="24"/>
          <w:szCs w:val="24"/>
          <w:lang w:eastAsia="en-GB"/>
        </w:rPr>
        <w:br/>
      </w:r>
      <w:r w:rsidRPr="00163D3E">
        <w:rPr>
          <w:rFonts w:eastAsia="Times New Roman" w:cs="Times New Roman"/>
          <w:i/>
          <w:iCs/>
          <w:sz w:val="24"/>
          <w:szCs w:val="24"/>
          <w:lang w:eastAsia="en-GB"/>
        </w:rPr>
        <w:t>(RED, Section 2.6, p.9)</w:t>
      </w:r>
    </w:p>
    <w:p w14:paraId="00F97360" w14:textId="77777777" w:rsidR="00B904E6" w:rsidRPr="005F01FF" w:rsidRDefault="00B904E6" w:rsidP="003003F2">
      <w:pPr>
        <w:rPr>
          <w:rFonts w:cstheme="minorHAnsi"/>
          <w:b/>
          <w:sz w:val="24"/>
          <w:szCs w:val="24"/>
          <w:u w:val="single"/>
        </w:rPr>
      </w:pPr>
    </w:p>
    <w:p w14:paraId="67968AA3" w14:textId="77777777" w:rsidR="00D45C2C" w:rsidRPr="00D45C2C" w:rsidRDefault="00D45C2C" w:rsidP="00D45C2C">
      <w:pPr>
        <w:rPr>
          <w:rFonts w:cstheme="minorHAnsi"/>
          <w:b/>
          <w:bCs/>
          <w:sz w:val="28"/>
          <w:szCs w:val="28"/>
          <w:u w:val="single"/>
        </w:rPr>
      </w:pPr>
      <w:r w:rsidRPr="00D45C2C">
        <w:rPr>
          <w:rFonts w:cstheme="minorHAnsi"/>
          <w:b/>
          <w:bCs/>
          <w:sz w:val="28"/>
          <w:szCs w:val="28"/>
          <w:u w:val="single"/>
        </w:rPr>
        <w:t>Teaching and Planning</w:t>
      </w:r>
    </w:p>
    <w:p w14:paraId="4AA74A3F" w14:textId="77777777" w:rsidR="00D45C2C" w:rsidRDefault="00D45C2C" w:rsidP="00D45C2C">
      <w:pPr>
        <w:rPr>
          <w:rFonts w:cstheme="minorHAnsi"/>
          <w:sz w:val="24"/>
          <w:szCs w:val="24"/>
        </w:rPr>
      </w:pPr>
    </w:p>
    <w:p w14:paraId="210113AB" w14:textId="69505A5B" w:rsidR="00D45C2C" w:rsidRPr="00D45C2C" w:rsidRDefault="00D45C2C" w:rsidP="00D45C2C">
      <w:pPr>
        <w:rPr>
          <w:rFonts w:cstheme="minorHAnsi"/>
          <w:sz w:val="24"/>
          <w:szCs w:val="24"/>
        </w:rPr>
      </w:pPr>
      <w:r w:rsidRPr="00D45C2C">
        <w:rPr>
          <w:rFonts w:cstheme="minorHAnsi"/>
          <w:sz w:val="24"/>
          <w:szCs w:val="24"/>
        </w:rPr>
        <w:t>To achieve our aims in Religious Education (RE), we currently use the Lighting the Path programme in EYFS and Key Stage 1. For Key Stage 2, following guidance from the Diocese of Salford, we are trialling diocesan resources as part of the phased implementation of the new Religious Education Directory (RED). By Summer 2026, all classes will transition to the Lighting the Path scheme. The new RED becomes statutory from September 2026.</w:t>
      </w:r>
    </w:p>
    <w:p w14:paraId="16B7278E" w14:textId="77777777" w:rsidR="00D45C2C" w:rsidRDefault="00D45C2C" w:rsidP="00D45C2C">
      <w:pPr>
        <w:rPr>
          <w:rFonts w:cstheme="minorHAnsi"/>
          <w:sz w:val="24"/>
          <w:szCs w:val="24"/>
        </w:rPr>
      </w:pPr>
    </w:p>
    <w:p w14:paraId="0A6ECF30" w14:textId="0ED83007" w:rsidR="00D45C2C" w:rsidRPr="00D45C2C" w:rsidRDefault="00D45C2C" w:rsidP="00D45C2C">
      <w:pPr>
        <w:rPr>
          <w:rFonts w:cstheme="minorHAnsi"/>
          <w:sz w:val="24"/>
          <w:szCs w:val="24"/>
        </w:rPr>
      </w:pPr>
      <w:r w:rsidRPr="00D45C2C">
        <w:rPr>
          <w:rFonts w:cstheme="minorHAnsi"/>
          <w:sz w:val="24"/>
          <w:szCs w:val="24"/>
        </w:rPr>
        <w:t>RE is central to school life, taught in accordance with the RED and the Catechism of the Catholic Church, supporting children in learning about the Catholic faith and living it out daily.</w:t>
      </w:r>
    </w:p>
    <w:p w14:paraId="580F2241" w14:textId="77777777" w:rsidR="00D45C2C" w:rsidRPr="00D45C2C" w:rsidRDefault="00D45C2C" w:rsidP="00D45C2C">
      <w:pPr>
        <w:rPr>
          <w:rFonts w:cstheme="minorHAnsi"/>
          <w:sz w:val="24"/>
          <w:szCs w:val="24"/>
        </w:rPr>
      </w:pPr>
    </w:p>
    <w:p w14:paraId="57A1EBD5" w14:textId="77777777" w:rsidR="00D45C2C" w:rsidRPr="00D45C2C" w:rsidRDefault="00D45C2C" w:rsidP="00D45C2C">
      <w:pPr>
        <w:rPr>
          <w:rFonts w:cstheme="minorHAnsi"/>
          <w:b/>
          <w:bCs/>
          <w:sz w:val="24"/>
          <w:szCs w:val="24"/>
        </w:rPr>
      </w:pPr>
      <w:r w:rsidRPr="00D45C2C">
        <w:rPr>
          <w:rFonts w:cstheme="minorHAnsi"/>
          <w:b/>
          <w:bCs/>
          <w:sz w:val="24"/>
          <w:szCs w:val="24"/>
        </w:rPr>
        <w:t>Curriculum Structure</w:t>
      </w:r>
    </w:p>
    <w:p w14:paraId="79E12A82" w14:textId="77777777" w:rsidR="00D45C2C" w:rsidRPr="00D45C2C" w:rsidRDefault="00D45C2C" w:rsidP="00D45C2C">
      <w:pPr>
        <w:rPr>
          <w:rFonts w:cstheme="minorHAnsi"/>
          <w:sz w:val="24"/>
          <w:szCs w:val="24"/>
        </w:rPr>
      </w:pPr>
      <w:r w:rsidRPr="00D45C2C">
        <w:rPr>
          <w:rFonts w:cstheme="minorHAnsi"/>
          <w:sz w:val="24"/>
          <w:szCs w:val="24"/>
        </w:rPr>
        <w:t>Our curriculum follows the six key themes from the RED: Hear, Believe, Celebrate, Live, Encounter, and Dialogue. These themes guide children’s learning about Scripture, Church teachings, prayer, and Christian living. RE lessons align with the Liturgical Year to connect with Church seasons and celebrations.</w:t>
      </w:r>
    </w:p>
    <w:p w14:paraId="4E28BF27" w14:textId="77777777" w:rsidR="00D45C2C" w:rsidRPr="00D45C2C" w:rsidRDefault="00D45C2C" w:rsidP="00D45C2C">
      <w:pPr>
        <w:rPr>
          <w:rFonts w:cstheme="minorHAnsi"/>
          <w:sz w:val="24"/>
          <w:szCs w:val="24"/>
        </w:rPr>
      </w:pPr>
    </w:p>
    <w:p w14:paraId="0C3A13D0" w14:textId="77777777" w:rsidR="00D45C2C" w:rsidRPr="00D45C2C" w:rsidRDefault="00D45C2C" w:rsidP="00D45C2C">
      <w:pPr>
        <w:rPr>
          <w:rFonts w:cstheme="minorHAnsi"/>
          <w:b/>
          <w:bCs/>
          <w:sz w:val="24"/>
          <w:szCs w:val="24"/>
        </w:rPr>
      </w:pPr>
      <w:r w:rsidRPr="00D45C2C">
        <w:rPr>
          <w:rFonts w:cstheme="minorHAnsi"/>
          <w:b/>
          <w:bCs/>
          <w:sz w:val="24"/>
          <w:szCs w:val="24"/>
        </w:rPr>
        <w:t>EYFS and Key Stage 1</w:t>
      </w:r>
    </w:p>
    <w:p w14:paraId="2B16C178" w14:textId="77777777" w:rsidR="00D45C2C" w:rsidRPr="00D45C2C" w:rsidRDefault="00D45C2C" w:rsidP="00D45C2C">
      <w:pPr>
        <w:rPr>
          <w:rFonts w:cstheme="minorHAnsi"/>
          <w:sz w:val="24"/>
          <w:szCs w:val="24"/>
        </w:rPr>
      </w:pPr>
      <w:r w:rsidRPr="00D45C2C">
        <w:rPr>
          <w:rFonts w:cstheme="minorHAnsi"/>
          <w:sz w:val="24"/>
          <w:szCs w:val="24"/>
        </w:rPr>
        <w:t>From September 2025, EYFS and KS1 pupils will follow the Lighting the Path – Source to Summit programme, designed to meet RED requirements. This resource encourages young children to explore faith through stories, prayer, reflection, and learning about Jesus and the Church. In EYFS, RE is integrated with the Early Learning Goals, supporting overall development.</w:t>
      </w:r>
    </w:p>
    <w:p w14:paraId="2308E732" w14:textId="77777777" w:rsidR="00D45C2C" w:rsidRPr="00D45C2C" w:rsidRDefault="00D45C2C" w:rsidP="00D45C2C">
      <w:pPr>
        <w:rPr>
          <w:rFonts w:cstheme="minorHAnsi"/>
          <w:sz w:val="24"/>
          <w:szCs w:val="24"/>
        </w:rPr>
      </w:pPr>
    </w:p>
    <w:p w14:paraId="279A3166" w14:textId="77777777" w:rsidR="00D45C2C" w:rsidRPr="00D45C2C" w:rsidRDefault="00D45C2C" w:rsidP="00D45C2C">
      <w:pPr>
        <w:rPr>
          <w:rFonts w:cstheme="minorHAnsi"/>
          <w:b/>
          <w:bCs/>
          <w:sz w:val="24"/>
          <w:szCs w:val="24"/>
        </w:rPr>
      </w:pPr>
      <w:r w:rsidRPr="00D45C2C">
        <w:rPr>
          <w:rFonts w:cstheme="minorHAnsi"/>
          <w:b/>
          <w:bCs/>
          <w:sz w:val="24"/>
          <w:szCs w:val="24"/>
        </w:rPr>
        <w:t>Key Stage 2</w:t>
      </w:r>
    </w:p>
    <w:p w14:paraId="6165CD6D" w14:textId="77777777" w:rsidR="00D45C2C" w:rsidRPr="00D45C2C" w:rsidRDefault="00D45C2C" w:rsidP="00D45C2C">
      <w:pPr>
        <w:rPr>
          <w:rFonts w:cstheme="minorHAnsi"/>
          <w:sz w:val="24"/>
          <w:szCs w:val="24"/>
        </w:rPr>
      </w:pPr>
      <w:r w:rsidRPr="00D45C2C">
        <w:rPr>
          <w:rFonts w:cstheme="minorHAnsi"/>
          <w:sz w:val="24"/>
          <w:szCs w:val="24"/>
        </w:rPr>
        <w:t>Currently, KS2 pupils use diocesan-approved RE resources that deepen understanding of Catholic beliefs, Sacraments, and Christian living. Preparation is underway to adopt the Lighting the Path – Source to Summit programme from September 2026 to ensure consistency across the school.</w:t>
      </w:r>
    </w:p>
    <w:p w14:paraId="1986B15B" w14:textId="77777777" w:rsidR="00D45C2C" w:rsidRPr="00D45C2C" w:rsidRDefault="00D45C2C" w:rsidP="00D45C2C">
      <w:pPr>
        <w:rPr>
          <w:rFonts w:cstheme="minorHAnsi"/>
          <w:sz w:val="24"/>
          <w:szCs w:val="24"/>
        </w:rPr>
      </w:pPr>
    </w:p>
    <w:p w14:paraId="5F4EB2F8" w14:textId="77777777" w:rsidR="00D45C2C" w:rsidRPr="00D45C2C" w:rsidRDefault="00D45C2C" w:rsidP="00D45C2C">
      <w:pPr>
        <w:rPr>
          <w:rFonts w:cstheme="minorHAnsi"/>
          <w:b/>
          <w:bCs/>
          <w:sz w:val="24"/>
          <w:szCs w:val="24"/>
        </w:rPr>
      </w:pPr>
      <w:r w:rsidRPr="00D45C2C">
        <w:rPr>
          <w:rFonts w:cstheme="minorHAnsi"/>
          <w:b/>
          <w:bCs/>
          <w:sz w:val="24"/>
          <w:szCs w:val="24"/>
        </w:rPr>
        <w:t>Learning About Other Faiths</w:t>
      </w:r>
    </w:p>
    <w:p w14:paraId="6934B5CC" w14:textId="77777777" w:rsidR="00D45C2C" w:rsidRPr="00D45C2C" w:rsidRDefault="00D45C2C" w:rsidP="00D45C2C">
      <w:pPr>
        <w:rPr>
          <w:rFonts w:cstheme="minorHAnsi"/>
          <w:sz w:val="24"/>
          <w:szCs w:val="24"/>
        </w:rPr>
      </w:pPr>
      <w:r w:rsidRPr="00D45C2C">
        <w:rPr>
          <w:rFonts w:cstheme="minorHAnsi"/>
          <w:sz w:val="24"/>
          <w:szCs w:val="24"/>
        </w:rPr>
        <w:t>At various points during the year, children learn about other world religions through age-appropriate units from the Cornerstones curriculum. This promotes respect and understanding of different faiths and cultures, reflecting the Church’s teaching on interfaith dialogue.</w:t>
      </w:r>
    </w:p>
    <w:p w14:paraId="262F4DEB" w14:textId="77777777" w:rsidR="00D45C2C" w:rsidRPr="00D45C2C" w:rsidRDefault="00D45C2C" w:rsidP="00D45C2C">
      <w:pPr>
        <w:rPr>
          <w:rFonts w:cstheme="minorHAnsi"/>
          <w:sz w:val="24"/>
          <w:szCs w:val="24"/>
        </w:rPr>
      </w:pPr>
    </w:p>
    <w:p w14:paraId="7FCCFF0B" w14:textId="77777777" w:rsidR="00D45C2C" w:rsidRPr="00D45C2C" w:rsidRDefault="00D45C2C" w:rsidP="00D45C2C">
      <w:pPr>
        <w:rPr>
          <w:rFonts w:cstheme="minorHAnsi"/>
          <w:b/>
          <w:bCs/>
          <w:sz w:val="24"/>
          <w:szCs w:val="24"/>
        </w:rPr>
      </w:pPr>
      <w:r w:rsidRPr="00D45C2C">
        <w:rPr>
          <w:rFonts w:cstheme="minorHAnsi"/>
          <w:b/>
          <w:bCs/>
          <w:sz w:val="24"/>
          <w:szCs w:val="24"/>
        </w:rPr>
        <w:t>Planning and Assessment</w:t>
      </w:r>
    </w:p>
    <w:p w14:paraId="76613E8E" w14:textId="77777777" w:rsidR="00D45C2C" w:rsidRPr="00D45C2C" w:rsidRDefault="00D45C2C" w:rsidP="00D45C2C">
      <w:pPr>
        <w:rPr>
          <w:rFonts w:cstheme="minorHAnsi"/>
          <w:sz w:val="24"/>
          <w:szCs w:val="24"/>
        </w:rPr>
      </w:pPr>
      <w:r w:rsidRPr="00D45C2C">
        <w:rPr>
          <w:rFonts w:cstheme="minorHAnsi"/>
          <w:sz w:val="24"/>
          <w:szCs w:val="24"/>
        </w:rPr>
        <w:t>RE lessons are planned to suit children’s age and developmental stage. Assessment in EYFS is linked to Early Learning Goals, while in KS1 and KS2 it is based on RED outcomes. Both informal (ongoing) and formal (end-of-unit) assessments help track progress and inform future planning.</w:t>
      </w:r>
    </w:p>
    <w:p w14:paraId="0BA9CDA4" w14:textId="77777777" w:rsidR="00D45C2C" w:rsidRPr="00D45C2C" w:rsidRDefault="00D45C2C" w:rsidP="00D45C2C">
      <w:pPr>
        <w:rPr>
          <w:rFonts w:cstheme="minorHAnsi"/>
          <w:sz w:val="24"/>
          <w:szCs w:val="24"/>
        </w:rPr>
      </w:pPr>
    </w:p>
    <w:p w14:paraId="0C42D064" w14:textId="77777777" w:rsidR="00D45C2C" w:rsidRPr="00D45C2C" w:rsidRDefault="00D45C2C" w:rsidP="00D45C2C">
      <w:pPr>
        <w:rPr>
          <w:rFonts w:cstheme="minorHAnsi"/>
          <w:b/>
          <w:bCs/>
          <w:sz w:val="24"/>
          <w:szCs w:val="24"/>
        </w:rPr>
      </w:pPr>
      <w:r w:rsidRPr="00D45C2C">
        <w:rPr>
          <w:rFonts w:cstheme="minorHAnsi"/>
          <w:b/>
          <w:bCs/>
          <w:sz w:val="24"/>
          <w:szCs w:val="24"/>
        </w:rPr>
        <w:t>Staff Training and Monitoring</w:t>
      </w:r>
    </w:p>
    <w:p w14:paraId="2E8A1694" w14:textId="69116D9C" w:rsidR="00D45C2C" w:rsidRPr="00D45C2C" w:rsidRDefault="00D45C2C" w:rsidP="00D45C2C">
      <w:pPr>
        <w:rPr>
          <w:rFonts w:cstheme="minorHAnsi"/>
          <w:sz w:val="24"/>
          <w:szCs w:val="24"/>
        </w:rPr>
      </w:pPr>
      <w:r w:rsidRPr="00D45C2C">
        <w:rPr>
          <w:rFonts w:cstheme="minorHAnsi"/>
          <w:sz w:val="24"/>
          <w:szCs w:val="24"/>
        </w:rPr>
        <w:t>Teachers receive regular training to enhance confidence and effectiveness in delivering RE. The RE subject leader collaborates with school leadership and the Diocese to monitor the quality of teaching through planning reviews, lesson observations, pupil feedback, and staff support.</w:t>
      </w:r>
    </w:p>
    <w:p w14:paraId="602C92FF" w14:textId="0B253C61" w:rsidR="00533EA7" w:rsidRPr="00B3483C" w:rsidRDefault="00877BC2" w:rsidP="00E56496">
      <w:pPr>
        <w:rPr>
          <w:rFonts w:cstheme="minorHAnsi"/>
          <w:b/>
          <w:bCs/>
          <w:sz w:val="28"/>
          <w:szCs w:val="28"/>
          <w:u w:val="single"/>
        </w:rPr>
      </w:pPr>
      <w:r w:rsidRPr="00B3483C">
        <w:rPr>
          <w:rFonts w:cstheme="minorHAnsi"/>
          <w:b/>
          <w:bCs/>
          <w:sz w:val="28"/>
          <w:szCs w:val="28"/>
          <w:u w:val="single"/>
        </w:rPr>
        <w:t>Assessment</w:t>
      </w:r>
    </w:p>
    <w:p w14:paraId="20D5B147" w14:textId="6EA85FB4"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RE is assessed </w:t>
      </w:r>
      <w:r w:rsidRPr="00163D3E">
        <w:rPr>
          <w:rFonts w:eastAsia="Times New Roman" w:cs="Times New Roman"/>
          <w:b/>
          <w:bCs/>
          <w:sz w:val="24"/>
          <w:szCs w:val="24"/>
          <w:lang w:eastAsia="en-GB"/>
        </w:rPr>
        <w:t>formatively and summatively</w:t>
      </w:r>
      <w:r w:rsidRPr="00163D3E">
        <w:rPr>
          <w:rFonts w:eastAsia="Times New Roman" w:cs="Times New Roman"/>
          <w:sz w:val="24"/>
          <w:szCs w:val="24"/>
          <w:lang w:eastAsia="en-GB"/>
        </w:rPr>
        <w:t>, using criteria aligned with the RED's expectations</w:t>
      </w:r>
      <w:r w:rsidR="00A405CC">
        <w:rPr>
          <w:rFonts w:eastAsia="Times New Roman" w:cs="Times New Roman"/>
          <w:sz w:val="24"/>
          <w:szCs w:val="24"/>
          <w:lang w:eastAsia="en-GB"/>
        </w:rPr>
        <w:t xml:space="preserve"> using a combination of teacher assessment and completion of specific provided tasks within the RE </w:t>
      </w:r>
      <w:r w:rsidR="00B3483C">
        <w:rPr>
          <w:rFonts w:eastAsia="Times New Roman" w:cs="Times New Roman"/>
          <w:sz w:val="24"/>
          <w:szCs w:val="24"/>
          <w:lang w:eastAsia="en-GB"/>
        </w:rPr>
        <w:t>programme</w:t>
      </w:r>
      <w:r w:rsidRPr="00163D3E">
        <w:rPr>
          <w:rFonts w:eastAsia="Times New Roman" w:cs="Times New Roman"/>
          <w:sz w:val="24"/>
          <w:szCs w:val="24"/>
          <w:lang w:eastAsia="en-GB"/>
        </w:rPr>
        <w:t>.</w:t>
      </w:r>
    </w:p>
    <w:p w14:paraId="40FEB26E" w14:textId="77777777" w:rsidR="00B904E6" w:rsidRPr="00163D3E"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lastRenderedPageBreak/>
        <w:t>“Religious Education should be assessed with the same rigour as other core subjects.”</w:t>
      </w:r>
      <w:r w:rsidRPr="00163D3E">
        <w:rPr>
          <w:rFonts w:eastAsia="Times New Roman" w:cs="Times New Roman"/>
          <w:sz w:val="24"/>
          <w:szCs w:val="24"/>
          <w:lang w:eastAsia="en-GB"/>
        </w:rPr>
        <w:br/>
      </w:r>
      <w:r w:rsidRPr="00163D3E">
        <w:rPr>
          <w:rFonts w:eastAsia="Times New Roman" w:cs="Times New Roman"/>
          <w:i/>
          <w:iCs/>
          <w:sz w:val="24"/>
          <w:szCs w:val="24"/>
          <w:lang w:eastAsia="en-GB"/>
        </w:rPr>
        <w:t>(RED, Section 2.8, p.10)</w:t>
      </w:r>
    </w:p>
    <w:p w14:paraId="0610044D" w14:textId="5865E2E5"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Assessment focuses on three domains</w:t>
      </w:r>
      <w:r w:rsidR="00A405CC">
        <w:rPr>
          <w:rFonts w:eastAsia="Times New Roman" w:cs="Times New Roman"/>
          <w:sz w:val="24"/>
          <w:szCs w:val="24"/>
          <w:lang w:eastAsia="en-GB"/>
        </w:rPr>
        <w:t xml:space="preserve"> reflected in pupil outcomes</w:t>
      </w:r>
      <w:r w:rsidRPr="00163D3E">
        <w:rPr>
          <w:rFonts w:eastAsia="Times New Roman" w:cs="Times New Roman"/>
          <w:sz w:val="24"/>
          <w:szCs w:val="24"/>
          <w:lang w:eastAsia="en-GB"/>
        </w:rPr>
        <w:t>:</w:t>
      </w:r>
    </w:p>
    <w:p w14:paraId="2F81A563" w14:textId="77777777" w:rsidR="00B904E6" w:rsidRPr="00163D3E" w:rsidRDefault="00B904E6" w:rsidP="00B904E6">
      <w:pPr>
        <w:numPr>
          <w:ilvl w:val="0"/>
          <w:numId w:val="16"/>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Understanding</w:t>
      </w:r>
      <w:r w:rsidRPr="00163D3E">
        <w:rPr>
          <w:rFonts w:eastAsia="Times New Roman" w:cs="Times New Roman"/>
          <w:sz w:val="24"/>
          <w:szCs w:val="24"/>
          <w:lang w:eastAsia="en-GB"/>
        </w:rPr>
        <w:t xml:space="preserve"> – factual knowledge and comprehension (blue)</w:t>
      </w:r>
    </w:p>
    <w:p w14:paraId="1BB28F46" w14:textId="77777777" w:rsidR="00B904E6" w:rsidRPr="00163D3E" w:rsidRDefault="00B904E6" w:rsidP="00B904E6">
      <w:pPr>
        <w:numPr>
          <w:ilvl w:val="0"/>
          <w:numId w:val="16"/>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Discerning</w:t>
      </w:r>
      <w:r w:rsidRPr="00163D3E">
        <w:rPr>
          <w:rFonts w:eastAsia="Times New Roman" w:cs="Times New Roman"/>
          <w:sz w:val="24"/>
          <w:szCs w:val="24"/>
          <w:lang w:eastAsia="en-GB"/>
        </w:rPr>
        <w:t xml:space="preserve"> – critical thinking and evaluation (pink)</w:t>
      </w:r>
    </w:p>
    <w:p w14:paraId="2C2F2EC6" w14:textId="77777777" w:rsidR="00B904E6" w:rsidRPr="00163D3E" w:rsidRDefault="00B904E6" w:rsidP="00B904E6">
      <w:pPr>
        <w:numPr>
          <w:ilvl w:val="0"/>
          <w:numId w:val="16"/>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Responding</w:t>
      </w:r>
      <w:r w:rsidRPr="00163D3E">
        <w:rPr>
          <w:rFonts w:eastAsia="Times New Roman" w:cs="Times New Roman"/>
          <w:sz w:val="24"/>
          <w:szCs w:val="24"/>
          <w:lang w:eastAsia="en-GB"/>
        </w:rPr>
        <w:t xml:space="preserve"> – personal response and reflection (grey)</w:t>
      </w:r>
    </w:p>
    <w:p w14:paraId="29221A34"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Pupils are assessed at three attainment levels:</w:t>
      </w:r>
    </w:p>
    <w:p w14:paraId="1C54002E" w14:textId="77777777" w:rsidR="00B904E6" w:rsidRPr="00163D3E" w:rsidRDefault="00B904E6" w:rsidP="00B904E6">
      <w:pPr>
        <w:numPr>
          <w:ilvl w:val="0"/>
          <w:numId w:val="17"/>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Has Not Met</w:t>
      </w:r>
    </w:p>
    <w:p w14:paraId="5D979C88" w14:textId="77777777" w:rsidR="00B904E6" w:rsidRPr="00163D3E" w:rsidRDefault="00B904E6" w:rsidP="00B904E6">
      <w:pPr>
        <w:numPr>
          <w:ilvl w:val="0"/>
          <w:numId w:val="17"/>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Expected</w:t>
      </w:r>
    </w:p>
    <w:p w14:paraId="1C5CF39C" w14:textId="77777777" w:rsidR="00B904E6" w:rsidRPr="00163D3E" w:rsidRDefault="00B904E6" w:rsidP="00B904E6">
      <w:pPr>
        <w:numPr>
          <w:ilvl w:val="0"/>
          <w:numId w:val="17"/>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Greater Depth</w:t>
      </w:r>
    </w:p>
    <w:p w14:paraId="21E8936C" w14:textId="77777777" w:rsidR="00B3483C" w:rsidRDefault="00B904E6" w:rsidP="00B3483C">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Greater Depth is achieved through independent demonstration of Discern and Respond skills beyond surface-level understanding.</w:t>
      </w:r>
    </w:p>
    <w:p w14:paraId="07E2E04D" w14:textId="3168F0BF" w:rsidR="00B904E6" w:rsidRPr="00163D3E" w:rsidRDefault="00B904E6" w:rsidP="00B3483C">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7"/>
          <w:szCs w:val="27"/>
          <w:lang w:eastAsia="en-GB"/>
        </w:rPr>
        <w:t>Assessment Tools</w:t>
      </w:r>
    </w:p>
    <w:p w14:paraId="25C3A94A" w14:textId="3591FF02" w:rsidR="00B904E6" w:rsidRPr="00163D3E" w:rsidRDefault="00B904E6" w:rsidP="00B904E6">
      <w:pPr>
        <w:numPr>
          <w:ilvl w:val="0"/>
          <w:numId w:val="18"/>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Tracking system</w:t>
      </w:r>
      <w:r w:rsidRPr="00163D3E">
        <w:rPr>
          <w:rFonts w:eastAsia="Times New Roman" w:cs="Times New Roman"/>
          <w:sz w:val="24"/>
          <w:szCs w:val="24"/>
          <w:lang w:eastAsia="en-GB"/>
        </w:rPr>
        <w:t xml:space="preserve"> used across the school for all year groups</w:t>
      </w:r>
      <w:r>
        <w:rPr>
          <w:rFonts w:eastAsia="Times New Roman" w:cs="Times New Roman"/>
          <w:sz w:val="24"/>
          <w:szCs w:val="24"/>
          <w:lang w:eastAsia="en-GB"/>
        </w:rPr>
        <w:t xml:space="preserve"> to monitor progress across school.</w:t>
      </w:r>
    </w:p>
    <w:p w14:paraId="2EEB6DE5" w14:textId="5E52364F" w:rsidR="00B904E6" w:rsidRPr="00163D3E" w:rsidRDefault="00B904E6" w:rsidP="00B904E6">
      <w:pPr>
        <w:numPr>
          <w:ilvl w:val="0"/>
          <w:numId w:val="18"/>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Moderation</w:t>
      </w:r>
      <w:r w:rsidRPr="00163D3E">
        <w:rPr>
          <w:rFonts w:eastAsia="Times New Roman" w:cs="Times New Roman"/>
          <w:sz w:val="24"/>
          <w:szCs w:val="24"/>
          <w:lang w:eastAsia="en-GB"/>
        </w:rPr>
        <w:t xml:space="preserve"> conducted termly with staff and across schools (SIG groups)</w:t>
      </w:r>
    </w:p>
    <w:p w14:paraId="18E3A6E3" w14:textId="40B4ACC9" w:rsidR="00B904E6" w:rsidRPr="00163D3E" w:rsidRDefault="00B904E6" w:rsidP="00B904E6">
      <w:pPr>
        <w:numPr>
          <w:ilvl w:val="0"/>
          <w:numId w:val="18"/>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b/>
          <w:bCs/>
          <w:sz w:val="24"/>
          <w:szCs w:val="24"/>
          <w:lang w:eastAsia="en-GB"/>
        </w:rPr>
        <w:t>Check-in and check-out tasks</w:t>
      </w:r>
      <w:r w:rsidRPr="00163D3E">
        <w:rPr>
          <w:rFonts w:eastAsia="Times New Roman" w:cs="Times New Roman"/>
          <w:sz w:val="24"/>
          <w:szCs w:val="24"/>
          <w:lang w:eastAsia="en-GB"/>
        </w:rPr>
        <w:t xml:space="preserve"> used to monitor progress</w:t>
      </w:r>
      <w:r>
        <w:rPr>
          <w:rFonts w:eastAsia="Times New Roman" w:cs="Times New Roman"/>
          <w:sz w:val="24"/>
          <w:szCs w:val="24"/>
          <w:lang w:eastAsia="en-GB"/>
        </w:rPr>
        <w:t xml:space="preserve">, where provided within </w:t>
      </w:r>
      <w:r w:rsidRPr="00163D3E">
        <w:rPr>
          <w:rFonts w:eastAsia="Times New Roman" w:cs="Times New Roman"/>
          <w:sz w:val="24"/>
          <w:szCs w:val="24"/>
          <w:lang w:eastAsia="en-GB"/>
        </w:rPr>
        <w:t>units</w:t>
      </w:r>
      <w:r w:rsidR="00D45C2C">
        <w:rPr>
          <w:rFonts w:eastAsia="Times New Roman" w:cs="Times New Roman"/>
          <w:sz w:val="24"/>
          <w:szCs w:val="24"/>
          <w:lang w:eastAsia="en-GB"/>
        </w:rPr>
        <w:t>.</w:t>
      </w:r>
    </w:p>
    <w:p w14:paraId="2FA0DDC6" w14:textId="77777777" w:rsidR="00B3483C" w:rsidRPr="00D3723A" w:rsidRDefault="00B3483C" w:rsidP="00E56496">
      <w:pPr>
        <w:rPr>
          <w:rFonts w:cstheme="minorHAnsi"/>
          <w:b/>
          <w:bCs/>
          <w:color w:val="C00000"/>
          <w:sz w:val="28"/>
          <w:szCs w:val="28"/>
          <w:u w:val="single"/>
        </w:rPr>
      </w:pPr>
    </w:p>
    <w:p w14:paraId="381A870F" w14:textId="0118E13E" w:rsidR="00667EAB" w:rsidRPr="00B3483C" w:rsidRDefault="00667EAB" w:rsidP="00667EAB">
      <w:pPr>
        <w:rPr>
          <w:rFonts w:cstheme="minorHAnsi"/>
          <w:b/>
          <w:bCs/>
          <w:iCs/>
          <w:sz w:val="28"/>
          <w:szCs w:val="28"/>
          <w:u w:val="single"/>
        </w:rPr>
      </w:pPr>
      <w:r w:rsidRPr="00B3483C">
        <w:rPr>
          <w:rFonts w:cstheme="minorHAnsi"/>
          <w:b/>
          <w:bCs/>
          <w:iCs/>
          <w:sz w:val="28"/>
          <w:szCs w:val="28"/>
          <w:u w:val="single"/>
        </w:rPr>
        <w:t>Monitoring, Recording and Reporting:</w:t>
      </w:r>
    </w:p>
    <w:p w14:paraId="06229B14" w14:textId="2DA28B13" w:rsidR="00667EAB" w:rsidRPr="00ED438E" w:rsidRDefault="00667EAB" w:rsidP="00E85F3A">
      <w:pPr>
        <w:pStyle w:val="ListParagraph"/>
        <w:numPr>
          <w:ilvl w:val="0"/>
          <w:numId w:val="5"/>
        </w:numPr>
        <w:rPr>
          <w:rFonts w:cstheme="minorHAnsi"/>
          <w:iCs/>
          <w:sz w:val="24"/>
          <w:szCs w:val="24"/>
        </w:rPr>
      </w:pPr>
      <w:r w:rsidRPr="00ED438E">
        <w:rPr>
          <w:rFonts w:cstheme="minorHAnsi"/>
          <w:iCs/>
          <w:sz w:val="24"/>
          <w:szCs w:val="24"/>
        </w:rPr>
        <w:t>An in-house moderation of pupils’ books is held twice a ye</w:t>
      </w:r>
      <w:r w:rsidR="00123867" w:rsidRPr="00ED438E">
        <w:rPr>
          <w:rFonts w:cstheme="minorHAnsi"/>
          <w:iCs/>
          <w:sz w:val="24"/>
          <w:szCs w:val="24"/>
        </w:rPr>
        <w:t xml:space="preserve">ar with </w:t>
      </w:r>
      <w:r w:rsidR="00B3483C">
        <w:rPr>
          <w:rFonts w:cstheme="minorHAnsi"/>
          <w:iCs/>
          <w:sz w:val="24"/>
          <w:szCs w:val="24"/>
        </w:rPr>
        <w:t>school</w:t>
      </w:r>
      <w:r w:rsidR="00123867" w:rsidRPr="00ED438E">
        <w:rPr>
          <w:rFonts w:cstheme="minorHAnsi"/>
          <w:iCs/>
          <w:sz w:val="24"/>
          <w:szCs w:val="24"/>
        </w:rPr>
        <w:t xml:space="preserve"> staff</w:t>
      </w:r>
      <w:r w:rsidRPr="00ED438E">
        <w:rPr>
          <w:rFonts w:cstheme="minorHAnsi"/>
          <w:iCs/>
          <w:sz w:val="24"/>
          <w:szCs w:val="24"/>
        </w:rPr>
        <w:t>.  In the Autumn and Summer terms.</w:t>
      </w:r>
      <w:r w:rsidR="00123867" w:rsidRPr="00ED438E">
        <w:rPr>
          <w:rFonts w:cstheme="minorHAnsi"/>
          <w:iCs/>
          <w:sz w:val="24"/>
          <w:szCs w:val="24"/>
        </w:rPr>
        <w:t xml:space="preserve">  </w:t>
      </w:r>
    </w:p>
    <w:p w14:paraId="78A40EED" w14:textId="5A41C73E" w:rsidR="00667EAB" w:rsidRPr="00ED438E" w:rsidRDefault="00667EAB" w:rsidP="00E85F3A">
      <w:pPr>
        <w:pStyle w:val="ListParagraph"/>
        <w:numPr>
          <w:ilvl w:val="0"/>
          <w:numId w:val="5"/>
        </w:numPr>
        <w:rPr>
          <w:rFonts w:cstheme="minorHAnsi"/>
          <w:iCs/>
          <w:sz w:val="24"/>
          <w:szCs w:val="24"/>
        </w:rPr>
      </w:pPr>
      <w:r w:rsidRPr="00ED438E">
        <w:rPr>
          <w:rFonts w:cstheme="minorHAnsi"/>
          <w:iCs/>
          <w:sz w:val="24"/>
          <w:szCs w:val="24"/>
        </w:rPr>
        <w:t>Monitoring of teaching and learning through lesson observatio</w:t>
      </w:r>
      <w:r w:rsidR="00123867" w:rsidRPr="00ED438E">
        <w:rPr>
          <w:rFonts w:cstheme="minorHAnsi"/>
          <w:iCs/>
          <w:sz w:val="24"/>
          <w:szCs w:val="24"/>
        </w:rPr>
        <w:t>n and</w:t>
      </w:r>
      <w:r w:rsidRPr="00ED438E">
        <w:rPr>
          <w:rFonts w:cstheme="minorHAnsi"/>
          <w:iCs/>
          <w:sz w:val="24"/>
          <w:szCs w:val="24"/>
        </w:rPr>
        <w:t xml:space="preserve"> learning walks </w:t>
      </w:r>
      <w:r w:rsidR="00123867" w:rsidRPr="00ED438E">
        <w:rPr>
          <w:rFonts w:cstheme="minorHAnsi"/>
          <w:iCs/>
          <w:sz w:val="24"/>
          <w:szCs w:val="24"/>
        </w:rPr>
        <w:t>is included in the school’s annual monitoring schedule.  Regular book looks by the RE Lead/SLT take place each half term to ensure high standards are maintained.</w:t>
      </w:r>
    </w:p>
    <w:p w14:paraId="48DD90EF" w14:textId="40473F28" w:rsidR="00667EAB" w:rsidRPr="00ED438E" w:rsidRDefault="00667EAB" w:rsidP="008C51B8">
      <w:pPr>
        <w:pStyle w:val="ListParagraph"/>
        <w:numPr>
          <w:ilvl w:val="0"/>
          <w:numId w:val="5"/>
        </w:numPr>
        <w:rPr>
          <w:rFonts w:cstheme="minorHAnsi"/>
          <w:iCs/>
          <w:sz w:val="24"/>
          <w:szCs w:val="24"/>
        </w:rPr>
      </w:pPr>
      <w:r w:rsidRPr="00ED438E">
        <w:rPr>
          <w:rFonts w:cstheme="minorHAnsi"/>
          <w:iCs/>
          <w:sz w:val="24"/>
          <w:szCs w:val="24"/>
        </w:rPr>
        <w:t xml:space="preserve">Progress and </w:t>
      </w:r>
      <w:r w:rsidR="006C07CB" w:rsidRPr="00ED438E">
        <w:rPr>
          <w:rFonts w:cstheme="minorHAnsi"/>
          <w:iCs/>
          <w:sz w:val="24"/>
          <w:szCs w:val="24"/>
        </w:rPr>
        <w:t xml:space="preserve">achievements </w:t>
      </w:r>
      <w:r w:rsidR="00566E14" w:rsidRPr="00ED438E">
        <w:rPr>
          <w:rFonts w:cstheme="minorHAnsi"/>
          <w:iCs/>
          <w:sz w:val="24"/>
          <w:szCs w:val="24"/>
        </w:rPr>
        <w:t>which reflect pupil</w:t>
      </w:r>
      <w:r w:rsidR="00193C23" w:rsidRPr="00ED438E">
        <w:rPr>
          <w:rFonts w:cstheme="minorHAnsi"/>
          <w:iCs/>
          <w:sz w:val="24"/>
          <w:szCs w:val="24"/>
        </w:rPr>
        <w:t>’</w:t>
      </w:r>
      <w:r w:rsidR="00566E14" w:rsidRPr="00ED438E">
        <w:rPr>
          <w:rFonts w:cstheme="minorHAnsi"/>
          <w:iCs/>
          <w:sz w:val="24"/>
          <w:szCs w:val="24"/>
        </w:rPr>
        <w:t xml:space="preserve">s knowledge and understanding, </w:t>
      </w:r>
      <w:r w:rsidR="006C07CB" w:rsidRPr="00ED438E">
        <w:rPr>
          <w:rFonts w:cstheme="minorHAnsi"/>
          <w:iCs/>
          <w:sz w:val="24"/>
          <w:szCs w:val="24"/>
        </w:rPr>
        <w:t>are</w:t>
      </w:r>
      <w:r w:rsidRPr="00ED438E">
        <w:rPr>
          <w:rFonts w:cstheme="minorHAnsi"/>
          <w:iCs/>
          <w:sz w:val="24"/>
          <w:szCs w:val="24"/>
        </w:rPr>
        <w:t xml:space="preserve"> recorded and </w:t>
      </w:r>
      <w:r w:rsidR="006C07CB" w:rsidRPr="00ED438E">
        <w:rPr>
          <w:rFonts w:cstheme="minorHAnsi"/>
          <w:iCs/>
          <w:sz w:val="24"/>
          <w:szCs w:val="24"/>
        </w:rPr>
        <w:t xml:space="preserve">monitored </w:t>
      </w:r>
      <w:r w:rsidRPr="00ED438E">
        <w:rPr>
          <w:rFonts w:cstheme="minorHAnsi"/>
          <w:iCs/>
          <w:sz w:val="24"/>
          <w:szCs w:val="24"/>
        </w:rPr>
        <w:t xml:space="preserve">on the school </w:t>
      </w:r>
      <w:r w:rsidR="006C07CB" w:rsidRPr="00ED438E">
        <w:rPr>
          <w:rFonts w:cstheme="minorHAnsi"/>
          <w:iCs/>
          <w:sz w:val="24"/>
          <w:szCs w:val="24"/>
        </w:rPr>
        <w:t xml:space="preserve">assessment </w:t>
      </w:r>
      <w:r w:rsidRPr="00ED438E">
        <w:rPr>
          <w:rFonts w:cstheme="minorHAnsi"/>
          <w:iCs/>
          <w:sz w:val="24"/>
          <w:szCs w:val="24"/>
        </w:rPr>
        <w:t>tracker for R.E.</w:t>
      </w:r>
    </w:p>
    <w:p w14:paraId="770DFDF5" w14:textId="77777777" w:rsidR="00667EAB" w:rsidRPr="00ED438E" w:rsidRDefault="00667EAB" w:rsidP="008C51B8">
      <w:pPr>
        <w:pStyle w:val="ListParagraph"/>
        <w:numPr>
          <w:ilvl w:val="0"/>
          <w:numId w:val="5"/>
        </w:numPr>
        <w:rPr>
          <w:rFonts w:cstheme="minorHAnsi"/>
          <w:iCs/>
          <w:sz w:val="24"/>
          <w:szCs w:val="24"/>
        </w:rPr>
      </w:pPr>
      <w:r w:rsidRPr="00ED438E">
        <w:rPr>
          <w:rFonts w:cstheme="minorHAnsi"/>
          <w:iCs/>
          <w:sz w:val="24"/>
          <w:szCs w:val="24"/>
        </w:rPr>
        <w:t>Progress and achievement in Religious Education is reported to Governors in the annual report written by the subject lead.</w:t>
      </w:r>
    </w:p>
    <w:p w14:paraId="6ED497BD" w14:textId="77777777" w:rsidR="00667EAB" w:rsidRPr="00ED438E" w:rsidRDefault="00667EAB" w:rsidP="00667EAB">
      <w:pPr>
        <w:pStyle w:val="ListParagraph"/>
        <w:numPr>
          <w:ilvl w:val="0"/>
          <w:numId w:val="5"/>
        </w:numPr>
        <w:rPr>
          <w:rFonts w:cstheme="minorHAnsi"/>
          <w:iCs/>
          <w:sz w:val="24"/>
          <w:szCs w:val="24"/>
        </w:rPr>
      </w:pPr>
      <w:r w:rsidRPr="00ED438E">
        <w:rPr>
          <w:rFonts w:cstheme="minorHAnsi"/>
          <w:iCs/>
          <w:sz w:val="24"/>
          <w:szCs w:val="24"/>
        </w:rPr>
        <w:t>Progress and achievement in Religious Education is reported to parents/carers in a written report at the end of each academic year.</w:t>
      </w:r>
    </w:p>
    <w:p w14:paraId="6CCE11B0" w14:textId="77777777" w:rsidR="00877BC2" w:rsidRPr="005F01FF" w:rsidRDefault="00877BC2" w:rsidP="003003F2">
      <w:pPr>
        <w:rPr>
          <w:rFonts w:cstheme="minorHAnsi"/>
          <w:b/>
          <w:bCs/>
          <w:sz w:val="28"/>
          <w:szCs w:val="28"/>
          <w:u w:val="single"/>
        </w:rPr>
      </w:pPr>
      <w:r w:rsidRPr="005F01FF">
        <w:rPr>
          <w:rFonts w:cstheme="minorHAnsi"/>
          <w:b/>
          <w:bCs/>
          <w:sz w:val="28"/>
          <w:szCs w:val="28"/>
          <w:u w:val="single"/>
        </w:rPr>
        <w:t>SEND</w:t>
      </w:r>
    </w:p>
    <w:p w14:paraId="388979A9" w14:textId="77777777" w:rsidR="00A265DD" w:rsidRPr="00A405CC" w:rsidRDefault="00ED07F2" w:rsidP="00A265DD">
      <w:pPr>
        <w:rPr>
          <w:rFonts w:ascii="Calibri" w:hAnsi="Calibri" w:cs="Calibri"/>
          <w:sz w:val="24"/>
          <w:szCs w:val="24"/>
        </w:rPr>
      </w:pPr>
      <w:r w:rsidRPr="00A405CC">
        <w:rPr>
          <w:rFonts w:cstheme="minorHAnsi"/>
          <w:sz w:val="24"/>
          <w:szCs w:val="24"/>
        </w:rPr>
        <w:t>At St Mary and St Joseph’s we believe in the value of each individual</w:t>
      </w:r>
      <w:r w:rsidR="00924473" w:rsidRPr="00A405CC">
        <w:rPr>
          <w:rFonts w:cstheme="minorHAnsi"/>
          <w:sz w:val="24"/>
          <w:szCs w:val="24"/>
        </w:rPr>
        <w:t>,</w:t>
      </w:r>
      <w:r w:rsidRPr="00A405CC">
        <w:rPr>
          <w:rFonts w:cstheme="minorHAnsi"/>
          <w:sz w:val="24"/>
          <w:szCs w:val="24"/>
        </w:rPr>
        <w:t xml:space="preserve"> as a child of God.  The school therefore, welcomes pupils with Special Educational Needs.  In our school, we teach </w:t>
      </w:r>
      <w:r w:rsidRPr="00A405CC">
        <w:rPr>
          <w:rFonts w:ascii="Calibri" w:hAnsi="Calibri" w:cs="Calibri"/>
          <w:sz w:val="24"/>
          <w:szCs w:val="24"/>
        </w:rPr>
        <w:t>R</w:t>
      </w:r>
      <w:r w:rsidR="0089046F" w:rsidRPr="00A405CC">
        <w:rPr>
          <w:rFonts w:ascii="Calibri" w:hAnsi="Calibri" w:cs="Calibri"/>
          <w:sz w:val="24"/>
          <w:szCs w:val="24"/>
        </w:rPr>
        <w:t>.</w:t>
      </w:r>
      <w:r w:rsidRPr="00A405CC">
        <w:rPr>
          <w:rFonts w:ascii="Calibri" w:hAnsi="Calibri" w:cs="Calibri"/>
          <w:sz w:val="24"/>
          <w:szCs w:val="24"/>
        </w:rPr>
        <w:t>E</w:t>
      </w:r>
      <w:r w:rsidR="0089046F" w:rsidRPr="00A405CC">
        <w:rPr>
          <w:rFonts w:ascii="Calibri" w:hAnsi="Calibri" w:cs="Calibri"/>
          <w:sz w:val="24"/>
          <w:szCs w:val="24"/>
        </w:rPr>
        <w:t>.</w:t>
      </w:r>
      <w:r w:rsidRPr="00A405CC">
        <w:rPr>
          <w:rFonts w:ascii="Calibri" w:hAnsi="Calibri" w:cs="Calibri"/>
          <w:sz w:val="24"/>
          <w:szCs w:val="24"/>
        </w:rPr>
        <w:t xml:space="preserve"> to all children, whatever their ability.  When teaching R</w:t>
      </w:r>
      <w:r w:rsidR="0089046F" w:rsidRPr="00A405CC">
        <w:rPr>
          <w:rFonts w:ascii="Calibri" w:hAnsi="Calibri" w:cs="Calibri"/>
          <w:sz w:val="24"/>
          <w:szCs w:val="24"/>
        </w:rPr>
        <w:t>.</w:t>
      </w:r>
      <w:r w:rsidRPr="00A405CC">
        <w:rPr>
          <w:rFonts w:ascii="Calibri" w:hAnsi="Calibri" w:cs="Calibri"/>
          <w:sz w:val="24"/>
          <w:szCs w:val="24"/>
        </w:rPr>
        <w:t xml:space="preserve">E, we ensure that we provide a </w:t>
      </w:r>
      <w:r w:rsidRPr="00A405CC">
        <w:rPr>
          <w:rFonts w:ascii="Calibri" w:hAnsi="Calibri" w:cs="Calibri"/>
          <w:sz w:val="24"/>
          <w:szCs w:val="24"/>
        </w:rPr>
        <w:lastRenderedPageBreak/>
        <w:t xml:space="preserve">range of learning opportunities matched to meet the needs of </w:t>
      </w:r>
      <w:r w:rsidR="0057337A" w:rsidRPr="00A405CC">
        <w:rPr>
          <w:rFonts w:ascii="Calibri" w:hAnsi="Calibri" w:cs="Calibri"/>
          <w:sz w:val="24"/>
          <w:szCs w:val="24"/>
        </w:rPr>
        <w:t xml:space="preserve">all our </w:t>
      </w:r>
      <w:r w:rsidRPr="00A405CC">
        <w:rPr>
          <w:rFonts w:ascii="Calibri" w:hAnsi="Calibri" w:cs="Calibri"/>
          <w:sz w:val="24"/>
          <w:szCs w:val="24"/>
        </w:rPr>
        <w:t>children</w:t>
      </w:r>
      <w:r w:rsidR="0057337A" w:rsidRPr="00A405CC">
        <w:rPr>
          <w:rFonts w:ascii="Calibri" w:hAnsi="Calibri" w:cs="Calibri"/>
          <w:sz w:val="24"/>
          <w:szCs w:val="24"/>
        </w:rPr>
        <w:t>.</w:t>
      </w:r>
      <w:r w:rsidR="006744B2" w:rsidRPr="00A405CC">
        <w:rPr>
          <w:rFonts w:ascii="Calibri" w:hAnsi="Calibri" w:cs="Calibri"/>
          <w:sz w:val="24"/>
          <w:szCs w:val="24"/>
        </w:rPr>
        <w:t xml:space="preserve"> </w:t>
      </w:r>
      <w:r w:rsidR="00A265DD" w:rsidRPr="00A405CC">
        <w:rPr>
          <w:rFonts w:ascii="Calibri" w:hAnsi="Calibri" w:cs="Calibri"/>
          <w:sz w:val="24"/>
          <w:szCs w:val="24"/>
        </w:rPr>
        <w:t>A variety of teaching and learning strategies will be used from across the curriculum adapted appropriately to the needs and learning styles of pupils.</w:t>
      </w:r>
    </w:p>
    <w:p w14:paraId="0D0D1174" w14:textId="1FF6B8D4" w:rsidR="00A265DD" w:rsidRPr="00A405CC" w:rsidRDefault="006744B2" w:rsidP="00A265DD">
      <w:pPr>
        <w:rPr>
          <w:rFonts w:ascii="Calibri" w:hAnsi="Calibri" w:cs="Calibri"/>
          <w:b/>
          <w:bCs/>
          <w:sz w:val="24"/>
          <w:szCs w:val="24"/>
        </w:rPr>
      </w:pPr>
      <w:r w:rsidRPr="00A405CC">
        <w:rPr>
          <w:rFonts w:ascii="Calibri" w:hAnsi="Calibri" w:cs="Calibri"/>
          <w:sz w:val="24"/>
          <w:szCs w:val="24"/>
        </w:rPr>
        <w:t xml:space="preserve">The </w:t>
      </w:r>
      <w:r w:rsidR="00A405CC" w:rsidRPr="00A405CC">
        <w:rPr>
          <w:rFonts w:ascii="Calibri" w:hAnsi="Calibri" w:cs="Calibri"/>
          <w:sz w:val="24"/>
          <w:szCs w:val="24"/>
        </w:rPr>
        <w:t xml:space="preserve">‘Lighting the Path’ </w:t>
      </w:r>
      <w:r w:rsidRPr="00A405CC">
        <w:rPr>
          <w:rFonts w:ascii="Calibri" w:hAnsi="Calibri" w:cs="Calibri"/>
          <w:sz w:val="24"/>
          <w:szCs w:val="24"/>
        </w:rPr>
        <w:t xml:space="preserve">programme </w:t>
      </w:r>
      <w:r w:rsidR="00611A12" w:rsidRPr="00A405CC">
        <w:rPr>
          <w:rFonts w:ascii="Calibri" w:hAnsi="Calibri" w:cs="Calibri"/>
          <w:sz w:val="24"/>
          <w:szCs w:val="24"/>
        </w:rPr>
        <w:t>provide</w:t>
      </w:r>
      <w:r w:rsidR="0057337A" w:rsidRPr="00A405CC">
        <w:rPr>
          <w:rFonts w:ascii="Calibri" w:hAnsi="Calibri" w:cs="Calibri"/>
          <w:sz w:val="24"/>
          <w:szCs w:val="24"/>
        </w:rPr>
        <w:t xml:space="preserve">s </w:t>
      </w:r>
      <w:r w:rsidR="00611A12" w:rsidRPr="00A405CC">
        <w:rPr>
          <w:rFonts w:ascii="Calibri" w:hAnsi="Calibri" w:cs="Calibri"/>
          <w:sz w:val="24"/>
          <w:szCs w:val="24"/>
        </w:rPr>
        <w:t xml:space="preserve">additional </w:t>
      </w:r>
      <w:r w:rsidR="00537B84" w:rsidRPr="00A405CC">
        <w:rPr>
          <w:rFonts w:ascii="Calibri" w:hAnsi="Calibri" w:cs="Calibri"/>
          <w:sz w:val="24"/>
          <w:szCs w:val="24"/>
        </w:rPr>
        <w:t xml:space="preserve">SEND </w:t>
      </w:r>
      <w:r w:rsidR="00611A12" w:rsidRPr="00A405CC">
        <w:rPr>
          <w:rFonts w:ascii="Calibri" w:hAnsi="Calibri" w:cs="Calibri"/>
          <w:sz w:val="24"/>
          <w:szCs w:val="24"/>
        </w:rPr>
        <w:t>re</w:t>
      </w:r>
      <w:r w:rsidR="0057337A" w:rsidRPr="00A405CC">
        <w:rPr>
          <w:rFonts w:ascii="Calibri" w:hAnsi="Calibri" w:cs="Calibri"/>
          <w:sz w:val="24"/>
          <w:szCs w:val="24"/>
        </w:rPr>
        <w:t xml:space="preserve">sources which </w:t>
      </w:r>
      <w:r w:rsidR="002B7748" w:rsidRPr="00A405CC">
        <w:rPr>
          <w:rFonts w:ascii="Calibri" w:hAnsi="Calibri" w:cs="Calibri"/>
          <w:sz w:val="24"/>
          <w:szCs w:val="24"/>
        </w:rPr>
        <w:t xml:space="preserve">can </w:t>
      </w:r>
      <w:r w:rsidR="0057337A" w:rsidRPr="00A405CC">
        <w:rPr>
          <w:rFonts w:ascii="Calibri" w:hAnsi="Calibri" w:cs="Calibri"/>
          <w:sz w:val="24"/>
          <w:szCs w:val="24"/>
        </w:rPr>
        <w:t>be used</w:t>
      </w:r>
      <w:r w:rsidR="00611A12" w:rsidRPr="00A405CC">
        <w:rPr>
          <w:rFonts w:ascii="Calibri" w:hAnsi="Calibri" w:cs="Calibri"/>
          <w:sz w:val="24"/>
          <w:szCs w:val="24"/>
        </w:rPr>
        <w:t xml:space="preserve"> </w:t>
      </w:r>
      <w:r w:rsidR="00A265DD" w:rsidRPr="00A405CC">
        <w:rPr>
          <w:rFonts w:ascii="Calibri" w:hAnsi="Calibri" w:cs="Calibri"/>
          <w:sz w:val="24"/>
          <w:szCs w:val="24"/>
        </w:rPr>
        <w:t xml:space="preserve">to adapt teaching </w:t>
      </w:r>
      <w:r w:rsidR="00A405CC" w:rsidRPr="00A405CC">
        <w:rPr>
          <w:rFonts w:ascii="Calibri" w:hAnsi="Calibri" w:cs="Calibri"/>
          <w:sz w:val="24"/>
          <w:szCs w:val="24"/>
        </w:rPr>
        <w:t xml:space="preserve">where </w:t>
      </w:r>
      <w:r w:rsidR="00537B84" w:rsidRPr="00A405CC">
        <w:rPr>
          <w:rFonts w:ascii="Calibri" w:hAnsi="Calibri" w:cs="Calibri"/>
          <w:sz w:val="24"/>
          <w:szCs w:val="24"/>
        </w:rPr>
        <w:t>required.</w:t>
      </w:r>
      <w:r w:rsidR="00A265DD" w:rsidRPr="00A405CC">
        <w:rPr>
          <w:rFonts w:ascii="Calibri" w:hAnsi="Calibri" w:cs="Calibri"/>
          <w:b/>
          <w:bCs/>
          <w:sz w:val="24"/>
          <w:szCs w:val="24"/>
        </w:rPr>
        <w:t xml:space="preserve"> </w:t>
      </w:r>
    </w:p>
    <w:p w14:paraId="49634670" w14:textId="77777777" w:rsidR="00A265DD" w:rsidRPr="00A265DD" w:rsidRDefault="00A265DD" w:rsidP="00A265DD">
      <w:pPr>
        <w:rPr>
          <w:rFonts w:ascii="Calibri" w:hAnsi="Calibri" w:cs="Calibri"/>
          <w:b/>
          <w:bCs/>
          <w:sz w:val="24"/>
          <w:szCs w:val="24"/>
        </w:rPr>
      </w:pPr>
      <w:r w:rsidRPr="00A265DD">
        <w:rPr>
          <w:rFonts w:ascii="Calibri" w:hAnsi="Calibri" w:cs="Calibri"/>
          <w:b/>
          <w:bCs/>
          <w:sz w:val="24"/>
          <w:szCs w:val="24"/>
        </w:rPr>
        <w:t>Inclusion and Equality</w:t>
      </w:r>
    </w:p>
    <w:p w14:paraId="0092127B" w14:textId="39AFF0B1" w:rsidR="00A265DD" w:rsidRPr="00E05E71" w:rsidRDefault="00A265DD" w:rsidP="00A265DD">
      <w:pPr>
        <w:rPr>
          <w:rFonts w:cstheme="minorHAnsi"/>
          <w:sz w:val="24"/>
          <w:szCs w:val="24"/>
        </w:rPr>
      </w:pPr>
      <w:r w:rsidRPr="00E05E71">
        <w:rPr>
          <w:rFonts w:cstheme="minorHAnsi"/>
          <w:sz w:val="24"/>
          <w:szCs w:val="24"/>
        </w:rPr>
        <w:t>The governing body have wider responsibilities under the Equalities Act 2010 and will ensure that our school strives to do the best for all of the pupils.  All pupils in our school, irrespective of ability, faith and background will have appropriate access to the Religious Education programme.</w:t>
      </w:r>
    </w:p>
    <w:p w14:paraId="7EDB9959" w14:textId="77777777" w:rsidR="00361B6B" w:rsidRPr="00875F3C" w:rsidRDefault="00361B6B" w:rsidP="00291280">
      <w:pPr>
        <w:shd w:val="clear" w:color="auto" w:fill="FFFFFF" w:themeFill="background1"/>
        <w:rPr>
          <w:rFonts w:cstheme="minorHAnsi"/>
          <w:b/>
          <w:bCs/>
          <w:sz w:val="28"/>
          <w:szCs w:val="28"/>
          <w:u w:val="single"/>
        </w:rPr>
      </w:pPr>
      <w:r w:rsidRPr="00875F3C">
        <w:rPr>
          <w:rFonts w:cstheme="minorHAnsi"/>
          <w:b/>
          <w:bCs/>
          <w:sz w:val="28"/>
          <w:szCs w:val="28"/>
          <w:u w:val="single"/>
        </w:rPr>
        <w:t>Resources</w:t>
      </w:r>
    </w:p>
    <w:p w14:paraId="105D5713" w14:textId="4451D824" w:rsidR="00A92E4B" w:rsidRDefault="00390E4E" w:rsidP="003003F2">
      <w:pPr>
        <w:rPr>
          <w:rFonts w:cstheme="minorHAnsi"/>
          <w:sz w:val="24"/>
          <w:szCs w:val="24"/>
        </w:rPr>
      </w:pPr>
      <w:r w:rsidRPr="00813370">
        <w:rPr>
          <w:rFonts w:cstheme="minorHAnsi"/>
          <w:sz w:val="24"/>
          <w:szCs w:val="24"/>
        </w:rPr>
        <w:t xml:space="preserve">The </w:t>
      </w:r>
      <w:r w:rsidR="00D3723A">
        <w:rPr>
          <w:rFonts w:cstheme="minorHAnsi"/>
          <w:sz w:val="24"/>
          <w:szCs w:val="24"/>
        </w:rPr>
        <w:t xml:space="preserve">‘Lighting the Path’ </w:t>
      </w:r>
      <w:r w:rsidRPr="00813370">
        <w:rPr>
          <w:rFonts w:cstheme="minorHAnsi"/>
          <w:sz w:val="24"/>
          <w:szCs w:val="24"/>
        </w:rPr>
        <w:t xml:space="preserve">programme </w:t>
      </w:r>
      <w:r w:rsidR="00D3723A">
        <w:rPr>
          <w:rFonts w:cstheme="minorHAnsi"/>
          <w:sz w:val="24"/>
          <w:szCs w:val="24"/>
        </w:rPr>
        <w:t xml:space="preserve">and resources provided by Salford Diocese </w:t>
      </w:r>
      <w:r w:rsidR="00813370" w:rsidRPr="00813370">
        <w:rPr>
          <w:rFonts w:cstheme="minorHAnsi"/>
          <w:sz w:val="24"/>
          <w:szCs w:val="24"/>
        </w:rPr>
        <w:t>provide</w:t>
      </w:r>
      <w:r w:rsidR="00D3723A">
        <w:rPr>
          <w:rFonts w:cstheme="minorHAnsi"/>
          <w:sz w:val="24"/>
          <w:szCs w:val="24"/>
        </w:rPr>
        <w:t>s</w:t>
      </w:r>
      <w:r w:rsidR="00813370" w:rsidRPr="00813370">
        <w:rPr>
          <w:rFonts w:cstheme="minorHAnsi"/>
          <w:sz w:val="24"/>
          <w:szCs w:val="24"/>
        </w:rPr>
        <w:t xml:space="preserve"> </w:t>
      </w:r>
      <w:r w:rsidRPr="00813370">
        <w:rPr>
          <w:rFonts w:cstheme="minorHAnsi"/>
          <w:sz w:val="24"/>
          <w:szCs w:val="24"/>
        </w:rPr>
        <w:t>example scripture quotes, stories, images and questions.</w:t>
      </w:r>
      <w:r w:rsidRPr="003003F2">
        <w:rPr>
          <w:rFonts w:cstheme="minorHAnsi"/>
          <w:sz w:val="24"/>
          <w:szCs w:val="24"/>
        </w:rPr>
        <w:t xml:space="preserve"> </w:t>
      </w:r>
    </w:p>
    <w:p w14:paraId="64014BDC" w14:textId="530B1057" w:rsidR="00875F3C" w:rsidRDefault="001813C0" w:rsidP="003003F2">
      <w:pPr>
        <w:rPr>
          <w:rFonts w:cstheme="minorHAnsi"/>
          <w:sz w:val="24"/>
          <w:szCs w:val="24"/>
        </w:rPr>
      </w:pPr>
      <w:r>
        <w:rPr>
          <w:rFonts w:cstheme="minorHAnsi"/>
          <w:sz w:val="24"/>
          <w:szCs w:val="24"/>
        </w:rPr>
        <w:t>Where scripture is used during the teaching of RE</w:t>
      </w:r>
      <w:r w:rsidR="006C07CB">
        <w:rPr>
          <w:rFonts w:cstheme="minorHAnsi"/>
          <w:sz w:val="24"/>
          <w:szCs w:val="24"/>
        </w:rPr>
        <w:t>,</w:t>
      </w:r>
      <w:r>
        <w:rPr>
          <w:rFonts w:cstheme="minorHAnsi"/>
          <w:sz w:val="24"/>
          <w:szCs w:val="24"/>
        </w:rPr>
        <w:t xml:space="preserve"> we</w:t>
      </w:r>
      <w:r w:rsidR="006C07CB">
        <w:rPr>
          <w:rFonts w:cstheme="minorHAnsi"/>
          <w:sz w:val="24"/>
          <w:szCs w:val="24"/>
        </w:rPr>
        <w:t xml:space="preserve"> encourage the</w:t>
      </w:r>
      <w:r>
        <w:rPr>
          <w:rFonts w:cstheme="minorHAnsi"/>
          <w:sz w:val="24"/>
          <w:szCs w:val="24"/>
        </w:rPr>
        <w:t xml:space="preserve"> </w:t>
      </w:r>
      <w:r w:rsidR="00813370">
        <w:rPr>
          <w:rFonts w:cstheme="minorHAnsi"/>
          <w:sz w:val="24"/>
          <w:szCs w:val="24"/>
        </w:rPr>
        <w:t xml:space="preserve">use </w:t>
      </w:r>
      <w:r w:rsidR="006C07CB">
        <w:rPr>
          <w:rFonts w:cstheme="minorHAnsi"/>
          <w:sz w:val="24"/>
          <w:szCs w:val="24"/>
        </w:rPr>
        <w:t xml:space="preserve">of age-appropriate </w:t>
      </w:r>
      <w:r>
        <w:rPr>
          <w:rFonts w:cstheme="minorHAnsi"/>
          <w:sz w:val="24"/>
          <w:szCs w:val="24"/>
        </w:rPr>
        <w:t>Bibles</w:t>
      </w:r>
      <w:r w:rsidR="00875F3C">
        <w:rPr>
          <w:rFonts w:cstheme="minorHAnsi"/>
          <w:sz w:val="24"/>
          <w:szCs w:val="24"/>
        </w:rPr>
        <w:t xml:space="preserve">, available in all classes, </w:t>
      </w:r>
      <w:r>
        <w:rPr>
          <w:rFonts w:cstheme="minorHAnsi"/>
          <w:sz w:val="24"/>
          <w:szCs w:val="24"/>
        </w:rPr>
        <w:t xml:space="preserve">so that children understand </w:t>
      </w:r>
      <w:r w:rsidR="00813370">
        <w:rPr>
          <w:rFonts w:cstheme="minorHAnsi"/>
          <w:sz w:val="24"/>
          <w:szCs w:val="24"/>
        </w:rPr>
        <w:t xml:space="preserve">and are familiar with </w:t>
      </w:r>
      <w:r>
        <w:rPr>
          <w:rFonts w:cstheme="minorHAnsi"/>
          <w:sz w:val="24"/>
          <w:szCs w:val="24"/>
        </w:rPr>
        <w:t xml:space="preserve">the sacred text </w:t>
      </w:r>
      <w:r w:rsidR="00813370">
        <w:rPr>
          <w:rFonts w:cstheme="minorHAnsi"/>
          <w:sz w:val="24"/>
          <w:szCs w:val="24"/>
        </w:rPr>
        <w:t xml:space="preserve">it has come from whilst </w:t>
      </w:r>
      <w:r>
        <w:rPr>
          <w:rFonts w:cstheme="minorHAnsi"/>
          <w:sz w:val="24"/>
          <w:szCs w:val="24"/>
        </w:rPr>
        <w:t>develop</w:t>
      </w:r>
      <w:r w:rsidR="00813370">
        <w:rPr>
          <w:rFonts w:cstheme="minorHAnsi"/>
          <w:sz w:val="24"/>
          <w:szCs w:val="24"/>
        </w:rPr>
        <w:t>ing</w:t>
      </w:r>
      <w:r>
        <w:rPr>
          <w:rFonts w:cstheme="minorHAnsi"/>
          <w:sz w:val="24"/>
          <w:szCs w:val="24"/>
        </w:rPr>
        <w:t xml:space="preserve"> an understanding of </w:t>
      </w:r>
      <w:r w:rsidR="00667EAB">
        <w:rPr>
          <w:rFonts w:cstheme="minorHAnsi"/>
          <w:sz w:val="24"/>
          <w:szCs w:val="24"/>
        </w:rPr>
        <w:t>the</w:t>
      </w:r>
      <w:r>
        <w:rPr>
          <w:rFonts w:cstheme="minorHAnsi"/>
          <w:sz w:val="24"/>
          <w:szCs w:val="24"/>
        </w:rPr>
        <w:t xml:space="preserve"> context</w:t>
      </w:r>
      <w:r w:rsidR="006C07CB">
        <w:rPr>
          <w:rFonts w:cstheme="minorHAnsi"/>
          <w:sz w:val="24"/>
          <w:szCs w:val="24"/>
        </w:rPr>
        <w:t xml:space="preserve"> for beliefs and learning</w:t>
      </w:r>
      <w:r>
        <w:rPr>
          <w:rFonts w:cstheme="minorHAnsi"/>
          <w:sz w:val="24"/>
          <w:szCs w:val="24"/>
        </w:rPr>
        <w:t>.</w:t>
      </w:r>
      <w:r w:rsidR="00390E4E" w:rsidRPr="003003F2">
        <w:rPr>
          <w:rFonts w:cstheme="minorHAnsi"/>
          <w:sz w:val="24"/>
          <w:szCs w:val="24"/>
        </w:rPr>
        <w:t xml:space="preserve"> </w:t>
      </w:r>
      <w:r w:rsidR="00D3723A">
        <w:rPr>
          <w:rFonts w:cstheme="minorHAnsi"/>
          <w:sz w:val="24"/>
          <w:szCs w:val="24"/>
        </w:rPr>
        <w:t>The new RED recommends the English Standard Version of the Bible and classes have these too.</w:t>
      </w:r>
    </w:p>
    <w:p w14:paraId="3EF63720" w14:textId="42E667F1" w:rsidR="00390E4E" w:rsidRPr="003003F2" w:rsidRDefault="004D3413" w:rsidP="003003F2">
      <w:pPr>
        <w:rPr>
          <w:rFonts w:cstheme="minorHAnsi"/>
          <w:sz w:val="24"/>
          <w:szCs w:val="24"/>
        </w:rPr>
      </w:pPr>
      <w:r w:rsidRPr="003003F2">
        <w:rPr>
          <w:rFonts w:cstheme="minorHAnsi"/>
          <w:sz w:val="24"/>
          <w:szCs w:val="24"/>
        </w:rPr>
        <w:t>Within school children can access a range of resources and artefacts for a variety of religions</w:t>
      </w:r>
      <w:r w:rsidR="00875F3C">
        <w:rPr>
          <w:rFonts w:cstheme="minorHAnsi"/>
          <w:sz w:val="24"/>
          <w:szCs w:val="24"/>
        </w:rPr>
        <w:t xml:space="preserve">.  </w:t>
      </w:r>
      <w:r w:rsidRPr="003003F2">
        <w:rPr>
          <w:rFonts w:cstheme="minorHAnsi"/>
          <w:sz w:val="24"/>
          <w:szCs w:val="24"/>
        </w:rPr>
        <w:t>We encourage a hands-on approach to R</w:t>
      </w:r>
      <w:r w:rsidR="0089046F">
        <w:rPr>
          <w:rFonts w:cstheme="minorHAnsi"/>
          <w:sz w:val="24"/>
          <w:szCs w:val="24"/>
        </w:rPr>
        <w:t>.</w:t>
      </w:r>
      <w:r w:rsidRPr="003003F2">
        <w:rPr>
          <w:rFonts w:cstheme="minorHAnsi"/>
          <w:sz w:val="24"/>
          <w:szCs w:val="24"/>
        </w:rPr>
        <w:t>E</w:t>
      </w:r>
      <w:r w:rsidR="0089046F">
        <w:rPr>
          <w:rFonts w:cstheme="minorHAnsi"/>
          <w:sz w:val="24"/>
          <w:szCs w:val="24"/>
        </w:rPr>
        <w:t>.</w:t>
      </w:r>
      <w:r w:rsidRPr="003003F2">
        <w:rPr>
          <w:rFonts w:cstheme="minorHAnsi"/>
          <w:sz w:val="24"/>
          <w:szCs w:val="24"/>
        </w:rPr>
        <w:t xml:space="preserve"> so that children are able to see how artefacts are used in different religions whilst </w:t>
      </w:r>
      <w:r w:rsidR="00045DD5">
        <w:rPr>
          <w:rFonts w:cstheme="minorHAnsi"/>
          <w:sz w:val="24"/>
          <w:szCs w:val="24"/>
        </w:rPr>
        <w:t>developing</w:t>
      </w:r>
      <w:r w:rsidRPr="003003F2">
        <w:rPr>
          <w:rFonts w:cstheme="minorHAnsi"/>
          <w:sz w:val="24"/>
          <w:szCs w:val="24"/>
        </w:rPr>
        <w:t xml:space="preserve"> </w:t>
      </w:r>
      <w:r w:rsidR="00045DD5">
        <w:rPr>
          <w:rFonts w:cstheme="minorHAnsi"/>
          <w:sz w:val="24"/>
          <w:szCs w:val="24"/>
        </w:rPr>
        <w:t xml:space="preserve">an understanding </w:t>
      </w:r>
      <w:r w:rsidR="006C07CB">
        <w:rPr>
          <w:rFonts w:cstheme="minorHAnsi"/>
          <w:sz w:val="24"/>
          <w:szCs w:val="24"/>
        </w:rPr>
        <w:t>and respect</w:t>
      </w:r>
      <w:r w:rsidR="00045DD5">
        <w:rPr>
          <w:rFonts w:cstheme="minorHAnsi"/>
          <w:sz w:val="24"/>
          <w:szCs w:val="24"/>
        </w:rPr>
        <w:t xml:space="preserve"> for</w:t>
      </w:r>
      <w:r w:rsidRPr="003003F2">
        <w:rPr>
          <w:rFonts w:cstheme="minorHAnsi"/>
          <w:sz w:val="24"/>
          <w:szCs w:val="24"/>
        </w:rPr>
        <w:t xml:space="preserve"> their importance and religious value.</w:t>
      </w:r>
    </w:p>
    <w:p w14:paraId="06AD8977" w14:textId="7312EDDA" w:rsidR="007339C2" w:rsidRDefault="004D3413" w:rsidP="003003F2">
      <w:pPr>
        <w:rPr>
          <w:rFonts w:cstheme="minorHAnsi"/>
          <w:sz w:val="24"/>
          <w:szCs w:val="24"/>
        </w:rPr>
      </w:pPr>
      <w:r w:rsidRPr="003003F2">
        <w:rPr>
          <w:rFonts w:cstheme="minorHAnsi"/>
          <w:sz w:val="24"/>
          <w:szCs w:val="24"/>
        </w:rPr>
        <w:t>Our parish priest</w:t>
      </w:r>
      <w:r w:rsidR="00B877B5">
        <w:rPr>
          <w:rFonts w:cstheme="minorHAnsi"/>
          <w:sz w:val="24"/>
          <w:szCs w:val="24"/>
        </w:rPr>
        <w:t xml:space="preserve"> </w:t>
      </w:r>
      <w:r w:rsidR="00B877B5" w:rsidRPr="00B3483C">
        <w:rPr>
          <w:rFonts w:cstheme="minorHAnsi"/>
          <w:b/>
          <w:bCs/>
          <w:sz w:val="24"/>
          <w:szCs w:val="24"/>
        </w:rPr>
        <w:t xml:space="preserve">(Fr G Barry) </w:t>
      </w:r>
      <w:r w:rsidRPr="003003F2">
        <w:rPr>
          <w:rFonts w:cstheme="minorHAnsi"/>
          <w:sz w:val="24"/>
          <w:szCs w:val="24"/>
        </w:rPr>
        <w:t>is a regular visitor in school and is always willing to work with classes, sharing his own faith and experiences with them.</w:t>
      </w:r>
    </w:p>
    <w:p w14:paraId="5DA44C01" w14:textId="4B952DC8" w:rsidR="009F2786" w:rsidRPr="00B3483C" w:rsidRDefault="009F2786" w:rsidP="009F2786">
      <w:pPr>
        <w:widowControl w:val="0"/>
        <w:autoSpaceDE w:val="0"/>
        <w:autoSpaceDN w:val="0"/>
        <w:spacing w:before="480" w:after="240" w:line="240" w:lineRule="auto"/>
        <w:jc w:val="both"/>
        <w:rPr>
          <w:rFonts w:ascii="Calibri" w:eastAsia="Calibri" w:hAnsi="Calibri" w:cs="Calibri"/>
          <w:b/>
          <w:bCs/>
          <w:sz w:val="28"/>
          <w:szCs w:val="28"/>
          <w:u w:val="single"/>
          <w:lang w:val="en-US"/>
        </w:rPr>
      </w:pPr>
      <w:r w:rsidRPr="00B3483C">
        <w:rPr>
          <w:rFonts w:ascii="Calibri" w:eastAsia="Calibri" w:hAnsi="Calibri" w:cs="Calibri"/>
          <w:b/>
          <w:bCs/>
          <w:sz w:val="28"/>
          <w:szCs w:val="28"/>
          <w:u w:val="single"/>
          <w:lang w:val="en-US"/>
        </w:rPr>
        <w:t>Staff Formation</w:t>
      </w:r>
    </w:p>
    <w:p w14:paraId="59C5572F" w14:textId="77777777" w:rsidR="00B904E6" w:rsidRPr="00163D3E" w:rsidRDefault="00B904E6" w:rsidP="00B904E6">
      <w:p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All teachers of RE are:</w:t>
      </w:r>
    </w:p>
    <w:p w14:paraId="02AE7C78" w14:textId="08053E45" w:rsidR="00B904E6" w:rsidRPr="00163D3E" w:rsidRDefault="00D45C2C" w:rsidP="00B904E6">
      <w:pPr>
        <w:numPr>
          <w:ilvl w:val="0"/>
          <w:numId w:val="19"/>
        </w:numPr>
        <w:spacing w:before="100" w:beforeAutospacing="1" w:after="100" w:afterAutospacing="1" w:line="240" w:lineRule="auto"/>
        <w:rPr>
          <w:rFonts w:eastAsia="Times New Roman" w:cs="Times New Roman"/>
          <w:sz w:val="24"/>
          <w:szCs w:val="24"/>
          <w:lang w:eastAsia="en-GB"/>
        </w:rPr>
      </w:pPr>
      <w:r>
        <w:t>Actively supportive and exemplify the principles of the Catholic faith in their teaching practice, regardless of their personal faith background</w:t>
      </w:r>
    </w:p>
    <w:p w14:paraId="7AE9CBA0" w14:textId="77777777" w:rsidR="00B904E6" w:rsidRPr="00163D3E" w:rsidRDefault="00B904E6" w:rsidP="00B904E6">
      <w:pPr>
        <w:numPr>
          <w:ilvl w:val="0"/>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Given </w:t>
      </w:r>
      <w:r w:rsidRPr="00163D3E">
        <w:rPr>
          <w:rFonts w:eastAsia="Times New Roman" w:cs="Times New Roman"/>
          <w:b/>
          <w:bCs/>
          <w:sz w:val="24"/>
          <w:szCs w:val="24"/>
          <w:lang w:eastAsia="en-GB"/>
        </w:rPr>
        <w:t>dedicated planning time</w:t>
      </w:r>
      <w:r w:rsidRPr="00163D3E">
        <w:rPr>
          <w:rFonts w:eastAsia="Times New Roman" w:cs="Times New Roman"/>
          <w:sz w:val="24"/>
          <w:szCs w:val="24"/>
          <w:lang w:eastAsia="en-GB"/>
        </w:rPr>
        <w:t xml:space="preserve"> for RE each term</w:t>
      </w:r>
    </w:p>
    <w:p w14:paraId="7635B6A1" w14:textId="77777777" w:rsidR="00B904E6" w:rsidRPr="00163D3E" w:rsidRDefault="00B904E6" w:rsidP="00B904E6">
      <w:pPr>
        <w:numPr>
          <w:ilvl w:val="0"/>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Supported by the </w:t>
      </w:r>
      <w:r w:rsidRPr="00163D3E">
        <w:rPr>
          <w:rFonts w:eastAsia="Times New Roman" w:cs="Times New Roman"/>
          <w:b/>
          <w:bCs/>
          <w:sz w:val="24"/>
          <w:szCs w:val="24"/>
          <w:lang w:eastAsia="en-GB"/>
        </w:rPr>
        <w:t>RE Lead</w:t>
      </w:r>
      <w:r w:rsidRPr="00163D3E">
        <w:rPr>
          <w:rFonts w:eastAsia="Times New Roman" w:cs="Times New Roman"/>
          <w:sz w:val="24"/>
          <w:szCs w:val="24"/>
          <w:lang w:eastAsia="en-GB"/>
        </w:rPr>
        <w:t xml:space="preserve"> for subject knowledge and planning</w:t>
      </w:r>
    </w:p>
    <w:p w14:paraId="05AC38DA" w14:textId="77777777" w:rsidR="00B904E6" w:rsidRPr="00163D3E" w:rsidRDefault="00B904E6" w:rsidP="00B904E6">
      <w:pPr>
        <w:numPr>
          <w:ilvl w:val="0"/>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 xml:space="preserve">Involved in </w:t>
      </w:r>
      <w:r w:rsidRPr="00163D3E">
        <w:rPr>
          <w:rFonts w:eastAsia="Times New Roman" w:cs="Times New Roman"/>
          <w:b/>
          <w:bCs/>
          <w:sz w:val="24"/>
          <w:szCs w:val="24"/>
          <w:lang w:eastAsia="en-GB"/>
        </w:rPr>
        <w:t>ongoing CPD</w:t>
      </w:r>
      <w:r w:rsidRPr="00163D3E">
        <w:rPr>
          <w:rFonts w:eastAsia="Times New Roman" w:cs="Times New Roman"/>
          <w:sz w:val="24"/>
          <w:szCs w:val="24"/>
          <w:lang w:eastAsia="en-GB"/>
        </w:rPr>
        <w:t>, including:</w:t>
      </w:r>
    </w:p>
    <w:p w14:paraId="3B0DA823" w14:textId="77777777" w:rsidR="00B904E6" w:rsidRPr="00163D3E" w:rsidRDefault="00B904E6" w:rsidP="00B904E6">
      <w:pPr>
        <w:numPr>
          <w:ilvl w:val="1"/>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Diocesan training (e.g. Salford Diocese courses)</w:t>
      </w:r>
    </w:p>
    <w:p w14:paraId="15F80F40" w14:textId="031AA35E" w:rsidR="00B904E6" w:rsidRPr="00163D3E" w:rsidRDefault="00B904E6" w:rsidP="00B904E6">
      <w:pPr>
        <w:numPr>
          <w:ilvl w:val="1"/>
          <w:numId w:val="19"/>
        </w:numPr>
        <w:spacing w:before="100" w:beforeAutospacing="1" w:after="100" w:afterAutospacing="1" w:line="240" w:lineRule="auto"/>
        <w:rPr>
          <w:rFonts w:eastAsia="Times New Roman" w:cs="Times New Roman"/>
          <w:sz w:val="24"/>
          <w:szCs w:val="24"/>
          <w:lang w:eastAsia="en-GB"/>
        </w:rPr>
      </w:pPr>
      <w:r>
        <w:rPr>
          <w:rFonts w:eastAsia="Times New Roman" w:cs="Times New Roman"/>
          <w:sz w:val="24"/>
          <w:szCs w:val="24"/>
          <w:lang w:eastAsia="en-GB"/>
        </w:rPr>
        <w:t>S</w:t>
      </w:r>
      <w:r w:rsidRPr="00163D3E">
        <w:rPr>
          <w:rFonts w:eastAsia="Times New Roman" w:cs="Times New Roman"/>
          <w:sz w:val="24"/>
          <w:szCs w:val="24"/>
          <w:lang w:eastAsia="en-GB"/>
        </w:rPr>
        <w:t>taff meetings</w:t>
      </w:r>
    </w:p>
    <w:p w14:paraId="686DB721" w14:textId="3214A4FC" w:rsidR="00B904E6" w:rsidRPr="00163D3E" w:rsidRDefault="00B904E6" w:rsidP="00B904E6">
      <w:pPr>
        <w:numPr>
          <w:ilvl w:val="1"/>
          <w:numId w:val="19"/>
        </w:numPr>
        <w:spacing w:before="100" w:beforeAutospacing="1" w:after="100" w:afterAutospacing="1" w:line="240" w:lineRule="auto"/>
        <w:rPr>
          <w:rFonts w:eastAsia="Times New Roman" w:cs="Times New Roman"/>
          <w:sz w:val="24"/>
          <w:szCs w:val="24"/>
          <w:lang w:eastAsia="en-GB"/>
        </w:rPr>
      </w:pPr>
      <w:r w:rsidRPr="00163D3E">
        <w:rPr>
          <w:rFonts w:eastAsia="Times New Roman" w:cs="Times New Roman"/>
          <w:sz w:val="24"/>
          <w:szCs w:val="24"/>
          <w:lang w:eastAsia="en-GB"/>
        </w:rPr>
        <w:t>SIG collaboration with other Catholic schools</w:t>
      </w:r>
    </w:p>
    <w:p w14:paraId="5417659F" w14:textId="77777777" w:rsidR="00B904E6" w:rsidRPr="00163D3E" w:rsidRDefault="00B904E6" w:rsidP="00B904E6">
      <w:pPr>
        <w:spacing w:beforeAutospacing="1" w:after="100" w:afterAutospacing="1" w:line="240" w:lineRule="auto"/>
        <w:rPr>
          <w:rFonts w:eastAsia="Times New Roman" w:cs="Times New Roman"/>
          <w:sz w:val="24"/>
          <w:szCs w:val="24"/>
          <w:lang w:eastAsia="en-GB"/>
        </w:rPr>
      </w:pPr>
      <w:r w:rsidRPr="00163D3E">
        <w:rPr>
          <w:rFonts w:eastAsia="Times New Roman" w:cs="Times New Roman"/>
          <w:i/>
          <w:iCs/>
          <w:sz w:val="24"/>
          <w:szCs w:val="24"/>
          <w:lang w:eastAsia="en-GB"/>
        </w:rPr>
        <w:lastRenderedPageBreak/>
        <w:t>“All those who teach Religious Education in Catholic schools must have suitable qualifications and be prepared to undertake ongoing formation.”</w:t>
      </w:r>
      <w:r w:rsidRPr="00163D3E">
        <w:rPr>
          <w:rFonts w:eastAsia="Times New Roman" w:cs="Times New Roman"/>
          <w:sz w:val="24"/>
          <w:szCs w:val="24"/>
          <w:lang w:eastAsia="en-GB"/>
        </w:rPr>
        <w:br/>
      </w:r>
      <w:r w:rsidRPr="00163D3E">
        <w:rPr>
          <w:rFonts w:eastAsia="Times New Roman" w:cs="Times New Roman"/>
          <w:i/>
          <w:iCs/>
          <w:sz w:val="24"/>
          <w:szCs w:val="24"/>
          <w:lang w:eastAsia="en-GB"/>
        </w:rPr>
        <w:t>(RED, Section 2.5, p.8)</w:t>
      </w:r>
    </w:p>
    <w:p w14:paraId="72F2AC0E" w14:textId="77777777" w:rsidR="009F2786" w:rsidRDefault="009F2786" w:rsidP="003003F2">
      <w:pPr>
        <w:rPr>
          <w:rFonts w:cstheme="minorHAnsi"/>
          <w:sz w:val="24"/>
          <w:szCs w:val="24"/>
        </w:rPr>
      </w:pPr>
    </w:p>
    <w:p w14:paraId="0330AAE6" w14:textId="77777777" w:rsidR="00764BF9" w:rsidRPr="00875F3C" w:rsidRDefault="00535121" w:rsidP="00226308">
      <w:pPr>
        <w:rPr>
          <w:rFonts w:cstheme="minorHAnsi"/>
          <w:b/>
          <w:sz w:val="28"/>
          <w:szCs w:val="28"/>
          <w:u w:val="single"/>
        </w:rPr>
      </w:pPr>
      <w:r w:rsidRPr="00875F3C">
        <w:rPr>
          <w:rFonts w:cstheme="minorHAnsi"/>
          <w:b/>
          <w:sz w:val="28"/>
          <w:szCs w:val="28"/>
          <w:u w:val="single"/>
        </w:rPr>
        <w:t>Impact</w:t>
      </w:r>
    </w:p>
    <w:p w14:paraId="7D18F485" w14:textId="3B70A257" w:rsidR="003003F2" w:rsidRDefault="0076385F" w:rsidP="00226308">
      <w:pPr>
        <w:rPr>
          <w:rFonts w:cstheme="minorHAnsi"/>
          <w:sz w:val="24"/>
          <w:szCs w:val="24"/>
        </w:rPr>
      </w:pPr>
      <w:r>
        <w:rPr>
          <w:rFonts w:cstheme="minorHAnsi"/>
          <w:sz w:val="24"/>
          <w:szCs w:val="24"/>
        </w:rPr>
        <w:t>R</w:t>
      </w:r>
      <w:r w:rsidR="00A371B9">
        <w:rPr>
          <w:rFonts w:cstheme="minorHAnsi"/>
          <w:sz w:val="24"/>
          <w:szCs w:val="24"/>
        </w:rPr>
        <w:t>.</w:t>
      </w:r>
      <w:r>
        <w:rPr>
          <w:rFonts w:cstheme="minorHAnsi"/>
          <w:sz w:val="24"/>
          <w:szCs w:val="24"/>
        </w:rPr>
        <w:t>E</w:t>
      </w:r>
      <w:r w:rsidR="00A371B9">
        <w:rPr>
          <w:rFonts w:cstheme="minorHAnsi"/>
          <w:sz w:val="24"/>
          <w:szCs w:val="24"/>
        </w:rPr>
        <w:t>.</w:t>
      </w:r>
      <w:r>
        <w:rPr>
          <w:rFonts w:cstheme="minorHAnsi"/>
          <w:sz w:val="24"/>
          <w:szCs w:val="24"/>
        </w:rPr>
        <w:t xml:space="preserve"> at St Mary and St Joseph’s</w:t>
      </w:r>
      <w:r w:rsidR="00A45634">
        <w:rPr>
          <w:rFonts w:cstheme="minorHAnsi"/>
          <w:sz w:val="24"/>
          <w:szCs w:val="24"/>
        </w:rPr>
        <w:t xml:space="preserve"> provides </w:t>
      </w:r>
      <w:r>
        <w:rPr>
          <w:rFonts w:cstheme="minorHAnsi"/>
          <w:sz w:val="24"/>
          <w:szCs w:val="24"/>
        </w:rPr>
        <w:t xml:space="preserve">children with a knowledge and understanding of the Catholic faith whilst providing opportunities to reflect </w:t>
      </w:r>
      <w:r w:rsidR="004D5EBF">
        <w:rPr>
          <w:rFonts w:cstheme="minorHAnsi"/>
          <w:sz w:val="24"/>
          <w:szCs w:val="24"/>
        </w:rPr>
        <w:t>up</w:t>
      </w:r>
      <w:r>
        <w:rPr>
          <w:rFonts w:cstheme="minorHAnsi"/>
          <w:sz w:val="24"/>
          <w:szCs w:val="24"/>
        </w:rPr>
        <w:t xml:space="preserve">on their own personal faith and spirituality.  Through assessment children progress and achieve within the subject at a level personal to them.  The range of teaching styles </w:t>
      </w:r>
      <w:r w:rsidR="006C07CB">
        <w:rPr>
          <w:rFonts w:cstheme="minorHAnsi"/>
          <w:sz w:val="24"/>
          <w:szCs w:val="24"/>
        </w:rPr>
        <w:t xml:space="preserve">used, </w:t>
      </w:r>
      <w:r>
        <w:rPr>
          <w:rFonts w:cstheme="minorHAnsi"/>
          <w:sz w:val="24"/>
          <w:szCs w:val="24"/>
        </w:rPr>
        <w:t>allows opportunities for all children to access</w:t>
      </w:r>
      <w:r w:rsidR="004D5EBF">
        <w:rPr>
          <w:rFonts w:cstheme="minorHAnsi"/>
          <w:sz w:val="24"/>
          <w:szCs w:val="24"/>
        </w:rPr>
        <w:t xml:space="preserve"> and engage with</w:t>
      </w:r>
      <w:r>
        <w:rPr>
          <w:rFonts w:cstheme="minorHAnsi"/>
          <w:sz w:val="24"/>
          <w:szCs w:val="24"/>
        </w:rPr>
        <w:t xml:space="preserve"> the R</w:t>
      </w:r>
      <w:r w:rsidR="00A371B9">
        <w:rPr>
          <w:rFonts w:cstheme="minorHAnsi"/>
          <w:sz w:val="24"/>
          <w:szCs w:val="24"/>
        </w:rPr>
        <w:t>.</w:t>
      </w:r>
      <w:r>
        <w:rPr>
          <w:rFonts w:cstheme="minorHAnsi"/>
          <w:sz w:val="24"/>
          <w:szCs w:val="24"/>
        </w:rPr>
        <w:t>E</w:t>
      </w:r>
      <w:r w:rsidR="00A371B9">
        <w:rPr>
          <w:rFonts w:cstheme="minorHAnsi"/>
          <w:sz w:val="24"/>
          <w:szCs w:val="24"/>
        </w:rPr>
        <w:t>.</w:t>
      </w:r>
      <w:r>
        <w:rPr>
          <w:rFonts w:cstheme="minorHAnsi"/>
          <w:sz w:val="24"/>
          <w:szCs w:val="24"/>
        </w:rPr>
        <w:t xml:space="preserve"> curriculum.  A</w:t>
      </w:r>
      <w:r w:rsidR="004D5EBF">
        <w:rPr>
          <w:rFonts w:cstheme="minorHAnsi"/>
          <w:sz w:val="24"/>
          <w:szCs w:val="24"/>
        </w:rPr>
        <w:t xml:space="preserve">ll </w:t>
      </w:r>
      <w:r>
        <w:rPr>
          <w:rFonts w:cstheme="minorHAnsi"/>
          <w:sz w:val="24"/>
          <w:szCs w:val="24"/>
        </w:rPr>
        <w:t xml:space="preserve">children contribute to all areas of the Catholic life of </w:t>
      </w:r>
      <w:r w:rsidR="004D5EBF">
        <w:rPr>
          <w:rFonts w:cstheme="minorHAnsi"/>
          <w:sz w:val="24"/>
          <w:szCs w:val="24"/>
        </w:rPr>
        <w:t>our</w:t>
      </w:r>
      <w:r>
        <w:rPr>
          <w:rFonts w:cstheme="minorHAnsi"/>
          <w:sz w:val="24"/>
          <w:szCs w:val="24"/>
        </w:rPr>
        <w:t xml:space="preserve"> school regardless of their own faith</w:t>
      </w:r>
      <w:r w:rsidR="004D5EBF">
        <w:rPr>
          <w:rFonts w:cstheme="minorHAnsi"/>
          <w:sz w:val="24"/>
          <w:szCs w:val="24"/>
        </w:rPr>
        <w:t xml:space="preserve"> background</w:t>
      </w:r>
      <w:r>
        <w:rPr>
          <w:rFonts w:cstheme="minorHAnsi"/>
          <w:sz w:val="24"/>
          <w:szCs w:val="24"/>
        </w:rPr>
        <w:t>.  Children</w:t>
      </w:r>
      <w:r w:rsidR="004D5EBF">
        <w:rPr>
          <w:rFonts w:cstheme="minorHAnsi"/>
          <w:sz w:val="24"/>
          <w:szCs w:val="24"/>
        </w:rPr>
        <w:t xml:space="preserve"> at St Mary and St Joseph’s</w:t>
      </w:r>
      <w:r>
        <w:rPr>
          <w:rFonts w:cstheme="minorHAnsi"/>
          <w:sz w:val="24"/>
          <w:szCs w:val="24"/>
        </w:rPr>
        <w:t xml:space="preserve"> </w:t>
      </w:r>
      <w:r w:rsidR="004D5EBF">
        <w:rPr>
          <w:rFonts w:cstheme="minorHAnsi"/>
          <w:sz w:val="24"/>
          <w:szCs w:val="24"/>
        </w:rPr>
        <w:t>develop</w:t>
      </w:r>
      <w:r>
        <w:rPr>
          <w:rFonts w:cstheme="minorHAnsi"/>
          <w:sz w:val="24"/>
          <w:szCs w:val="24"/>
        </w:rPr>
        <w:t xml:space="preserve"> respect </w:t>
      </w:r>
      <w:r w:rsidR="004D5EBF">
        <w:rPr>
          <w:rFonts w:cstheme="minorHAnsi"/>
          <w:sz w:val="24"/>
          <w:szCs w:val="24"/>
        </w:rPr>
        <w:t xml:space="preserve">and understanding </w:t>
      </w:r>
      <w:r>
        <w:rPr>
          <w:rFonts w:cstheme="minorHAnsi"/>
          <w:sz w:val="24"/>
          <w:szCs w:val="24"/>
        </w:rPr>
        <w:t xml:space="preserve">for all </w:t>
      </w:r>
      <w:r w:rsidR="004D5EBF">
        <w:rPr>
          <w:rFonts w:cstheme="minorHAnsi"/>
          <w:sz w:val="24"/>
          <w:szCs w:val="24"/>
        </w:rPr>
        <w:t xml:space="preserve">religions and beliefs </w:t>
      </w:r>
      <w:r>
        <w:rPr>
          <w:rFonts w:cstheme="minorHAnsi"/>
          <w:sz w:val="24"/>
          <w:szCs w:val="24"/>
        </w:rPr>
        <w:t xml:space="preserve">within our school and </w:t>
      </w:r>
      <w:r w:rsidR="004D5EBF">
        <w:rPr>
          <w:rFonts w:cstheme="minorHAnsi"/>
          <w:sz w:val="24"/>
          <w:szCs w:val="24"/>
        </w:rPr>
        <w:t xml:space="preserve">the </w:t>
      </w:r>
      <w:r>
        <w:rPr>
          <w:rFonts w:cstheme="minorHAnsi"/>
          <w:sz w:val="24"/>
          <w:szCs w:val="24"/>
        </w:rPr>
        <w:t>wider communit</w:t>
      </w:r>
      <w:r w:rsidR="004D5EBF">
        <w:rPr>
          <w:rFonts w:cstheme="minorHAnsi"/>
          <w:sz w:val="24"/>
          <w:szCs w:val="24"/>
        </w:rPr>
        <w:t>y.</w:t>
      </w:r>
    </w:p>
    <w:p w14:paraId="6B10C157" w14:textId="7CD6095C" w:rsidR="00B877B5" w:rsidRPr="00B877B5" w:rsidRDefault="00B877B5" w:rsidP="00226308">
      <w:pPr>
        <w:rPr>
          <w:rFonts w:cstheme="minorHAnsi"/>
          <w:sz w:val="24"/>
          <w:szCs w:val="24"/>
          <w:u w:val="single"/>
        </w:rPr>
      </w:pPr>
    </w:p>
    <w:p w14:paraId="3A31F7D9" w14:textId="3D819CA3" w:rsidR="00B877B5" w:rsidRPr="00B3483C" w:rsidRDefault="00B877B5" w:rsidP="00226308">
      <w:pPr>
        <w:rPr>
          <w:rFonts w:cstheme="minorHAnsi"/>
          <w:b/>
          <w:bCs/>
          <w:sz w:val="28"/>
          <w:szCs w:val="28"/>
          <w:u w:val="single"/>
        </w:rPr>
      </w:pPr>
      <w:r w:rsidRPr="00B3483C">
        <w:rPr>
          <w:rFonts w:cstheme="minorHAnsi"/>
          <w:b/>
          <w:bCs/>
          <w:sz w:val="28"/>
          <w:szCs w:val="28"/>
          <w:u w:val="single"/>
        </w:rPr>
        <w:t>Role of the RE Lead</w:t>
      </w:r>
    </w:p>
    <w:p w14:paraId="690D7857" w14:textId="0A5FA11E" w:rsidR="00B877B5" w:rsidRPr="00B877B5" w:rsidRDefault="00B877B5" w:rsidP="00B877B5">
      <w:pPr>
        <w:pStyle w:val="NormalWeb"/>
        <w:rPr>
          <w:rFonts w:asciiTheme="minorHAnsi" w:hAnsiTheme="minorHAnsi"/>
        </w:rPr>
      </w:pPr>
      <w:r w:rsidRPr="00B877B5">
        <w:rPr>
          <w:rFonts w:asciiTheme="minorHAnsi" w:hAnsiTheme="minorHAnsi"/>
        </w:rPr>
        <w:t xml:space="preserve">The RE Subject Leader </w:t>
      </w:r>
      <w:r w:rsidRPr="00B3483C">
        <w:rPr>
          <w:rFonts w:asciiTheme="minorHAnsi" w:hAnsiTheme="minorHAnsi"/>
          <w:b/>
          <w:bCs/>
        </w:rPr>
        <w:t>(A-M Parker),</w:t>
      </w:r>
      <w:r w:rsidRPr="00B877B5">
        <w:rPr>
          <w:rFonts w:asciiTheme="minorHAnsi" w:hAnsiTheme="minorHAnsi"/>
        </w:rPr>
        <w:t xml:space="preserve"> is responsible for the strategic leadership and development of Religious Education across the school. This role ensures that RE is delivered in line with the expectations of the Religious Education Directory (RED), diocesan guidance, and the school's Catholic ethos. Key responsibilities include:</w:t>
      </w:r>
    </w:p>
    <w:p w14:paraId="44CEA2EF"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Strategic Leadership and Curriculum Implementation</w:t>
      </w:r>
      <w:r w:rsidRPr="00B877B5">
        <w:rPr>
          <w:rFonts w:asciiTheme="minorHAnsi" w:hAnsiTheme="minorHAnsi"/>
        </w:rPr>
        <w:br/>
        <w:t xml:space="preserve">The RE Lead is responsible for leading the implementation of the Religious Education Directory (RED) and the diocesan programme </w:t>
      </w:r>
      <w:r w:rsidRPr="00B877B5">
        <w:rPr>
          <w:rStyle w:val="Emphasis"/>
          <w:rFonts w:asciiTheme="minorHAnsi" w:hAnsiTheme="minorHAnsi"/>
        </w:rPr>
        <w:t>Lighting the Path</w:t>
      </w:r>
      <w:r w:rsidRPr="00B877B5">
        <w:rPr>
          <w:rFonts w:asciiTheme="minorHAnsi" w:hAnsiTheme="minorHAnsi"/>
        </w:rPr>
        <w:t>. This includes ensuring that the curriculum is theologically sound, progressive across key stages, and reflective of the school’s Catholic identity.</w:t>
      </w:r>
    </w:p>
    <w:p w14:paraId="464D71EE"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Monitoring and Improving Teaching and Learning</w:t>
      </w:r>
      <w:r w:rsidRPr="00B877B5">
        <w:rPr>
          <w:rFonts w:asciiTheme="minorHAnsi" w:hAnsiTheme="minorHAnsi"/>
        </w:rPr>
        <w:br/>
        <w:t>The RE Lead monitors the quality of teaching and learning through lesson observations, work scrutiny, pupil voice, and planning reviews. Findings are used to identify strengths and areas for development, with a focus on raising standards and ensuring consistency across the school.</w:t>
      </w:r>
    </w:p>
    <w:p w14:paraId="24189FC3"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Staff Development and Support</w:t>
      </w:r>
      <w:r w:rsidRPr="00B877B5">
        <w:rPr>
          <w:rFonts w:asciiTheme="minorHAnsi" w:hAnsiTheme="minorHAnsi"/>
        </w:rPr>
        <w:br/>
        <w:t>The RE Lead provides guidance and support to colleagues in the effective delivery of RE. This includes leading subject-specific CPD, supporting planning and assessment, mentoring new staff, and promoting high standards of pedagogy and subject knowledge.</w:t>
      </w:r>
    </w:p>
    <w:p w14:paraId="5FB5CFAF"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Assessment and Curriculum Development</w:t>
      </w:r>
      <w:r w:rsidRPr="00B877B5">
        <w:rPr>
          <w:rFonts w:asciiTheme="minorHAnsi" w:hAnsiTheme="minorHAnsi"/>
        </w:rPr>
        <w:br/>
        <w:t>The RE Lead oversees the planning and sequencing of the RE curriculum in line with diocesan requirements. They ensure appropriate assessment systems are in place, and that data is used effectively to inform teaching, identify gaps, and support pupil progress.</w:t>
      </w:r>
    </w:p>
    <w:p w14:paraId="5CED503A" w14:textId="06D9F830"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Liaison with the Diocese and Wider Networks</w:t>
      </w:r>
      <w:r w:rsidRPr="00B877B5">
        <w:rPr>
          <w:rFonts w:asciiTheme="minorHAnsi" w:hAnsiTheme="minorHAnsi"/>
        </w:rPr>
        <w:br/>
      </w:r>
      <w:r w:rsidR="00B3483C">
        <w:rPr>
          <w:rFonts w:asciiTheme="minorHAnsi" w:hAnsiTheme="minorHAnsi"/>
        </w:rPr>
        <w:t>T</w:t>
      </w:r>
      <w:r w:rsidRPr="00B877B5">
        <w:rPr>
          <w:rFonts w:asciiTheme="minorHAnsi" w:hAnsiTheme="minorHAnsi"/>
        </w:rPr>
        <w:t xml:space="preserve">he RE Lead attends relevant </w:t>
      </w:r>
      <w:r w:rsidR="00B3483C">
        <w:rPr>
          <w:rFonts w:asciiTheme="minorHAnsi" w:hAnsiTheme="minorHAnsi"/>
        </w:rPr>
        <w:t xml:space="preserve">Diocesan </w:t>
      </w:r>
      <w:r w:rsidRPr="00B877B5">
        <w:rPr>
          <w:rFonts w:asciiTheme="minorHAnsi" w:hAnsiTheme="minorHAnsi"/>
        </w:rPr>
        <w:t xml:space="preserve">training and briefings and disseminates </w:t>
      </w:r>
      <w:r w:rsidRPr="00B877B5">
        <w:rPr>
          <w:rFonts w:asciiTheme="minorHAnsi" w:hAnsiTheme="minorHAnsi"/>
        </w:rPr>
        <w:lastRenderedPageBreak/>
        <w:t>updates to staff. They actively engage with diocesan and local networks to share and implement best practice, and to ensure the school remains compliant with current expectations.</w:t>
      </w:r>
    </w:p>
    <w:p w14:paraId="172BB13E" w14:textId="77777777" w:rsidR="00B877B5" w:rsidRPr="00B877B5" w:rsidRDefault="00B877B5" w:rsidP="00B877B5">
      <w:pPr>
        <w:pStyle w:val="NormalWeb"/>
        <w:numPr>
          <w:ilvl w:val="0"/>
          <w:numId w:val="20"/>
        </w:numPr>
        <w:rPr>
          <w:rFonts w:asciiTheme="minorHAnsi" w:hAnsiTheme="minorHAnsi"/>
        </w:rPr>
      </w:pPr>
      <w:r w:rsidRPr="00B877B5">
        <w:rPr>
          <w:rStyle w:val="Strong"/>
          <w:rFonts w:asciiTheme="minorHAnsi" w:hAnsiTheme="minorHAnsi"/>
        </w:rPr>
        <w:t>Accountability and Reporting</w:t>
      </w:r>
      <w:r w:rsidRPr="00B877B5">
        <w:rPr>
          <w:rFonts w:asciiTheme="minorHAnsi" w:hAnsiTheme="minorHAnsi"/>
        </w:rPr>
        <w:br/>
        <w:t>The RE Lead provides regular reports to the Senior Leadership Team and Governors, evaluating the impact of RE provision and progress against the School Development Plan. They play a key role in ensuring RE contributes meaningfully to the Catholic life of the school and to pupils’ spiritual, moral, social, and cultural development</w:t>
      </w:r>
    </w:p>
    <w:p w14:paraId="3062EAAA" w14:textId="77777777" w:rsidR="00B877B5" w:rsidRPr="00B877B5" w:rsidRDefault="00B877B5" w:rsidP="00226308">
      <w:pPr>
        <w:rPr>
          <w:rFonts w:cstheme="minorHAnsi"/>
          <w:b/>
          <w:bCs/>
          <w:sz w:val="24"/>
          <w:szCs w:val="24"/>
          <w:u w:val="single"/>
        </w:rPr>
      </w:pPr>
    </w:p>
    <w:p w14:paraId="416990A6" w14:textId="77777777" w:rsidR="003003F2" w:rsidRPr="003003F2" w:rsidRDefault="003003F2" w:rsidP="00226308">
      <w:pPr>
        <w:rPr>
          <w:rFonts w:cstheme="minorHAnsi"/>
          <w:b/>
          <w:sz w:val="28"/>
          <w:szCs w:val="28"/>
          <w:u w:val="single"/>
        </w:rPr>
      </w:pPr>
    </w:p>
    <w:p w14:paraId="09DF044E" w14:textId="24610E0E" w:rsidR="003003F2" w:rsidRDefault="00FF43C8" w:rsidP="00226308">
      <w:pPr>
        <w:rPr>
          <w:rFonts w:cstheme="minorHAnsi"/>
          <w:sz w:val="28"/>
          <w:szCs w:val="28"/>
        </w:rPr>
      </w:pPr>
      <w:r w:rsidRPr="00FF43C8">
        <w:rPr>
          <w:rFonts w:cstheme="minorHAnsi"/>
          <w:sz w:val="28"/>
          <w:szCs w:val="28"/>
        </w:rPr>
        <w:t>Presented to gove</w:t>
      </w:r>
      <w:r>
        <w:rPr>
          <w:rFonts w:cstheme="minorHAnsi"/>
          <w:sz w:val="28"/>
          <w:szCs w:val="28"/>
        </w:rPr>
        <w:t>r</w:t>
      </w:r>
      <w:r w:rsidRPr="00FF43C8">
        <w:rPr>
          <w:rFonts w:cstheme="minorHAnsi"/>
          <w:sz w:val="28"/>
          <w:szCs w:val="28"/>
        </w:rPr>
        <w:t>nors</w:t>
      </w:r>
      <w:r>
        <w:rPr>
          <w:rFonts w:cstheme="minorHAnsi"/>
          <w:sz w:val="28"/>
          <w:szCs w:val="28"/>
        </w:rPr>
        <w:t xml:space="preserve">: </w:t>
      </w:r>
      <w:r w:rsidR="00D3723A">
        <w:rPr>
          <w:rFonts w:cstheme="minorHAnsi"/>
          <w:sz w:val="28"/>
          <w:szCs w:val="28"/>
        </w:rPr>
        <w:t>Autumn 2025</w:t>
      </w:r>
    </w:p>
    <w:p w14:paraId="4BB4C933" w14:textId="4FE38B7A" w:rsidR="00E05E71" w:rsidRDefault="00FF43C8" w:rsidP="00226308">
      <w:pPr>
        <w:rPr>
          <w:rFonts w:cstheme="minorHAnsi"/>
          <w:sz w:val="28"/>
          <w:szCs w:val="28"/>
        </w:rPr>
      </w:pPr>
      <w:r>
        <w:rPr>
          <w:rFonts w:cstheme="minorHAnsi"/>
          <w:sz w:val="28"/>
          <w:szCs w:val="28"/>
        </w:rPr>
        <w:t>To be reviewed:</w:t>
      </w:r>
      <w:r w:rsidR="00E05E71">
        <w:rPr>
          <w:rFonts w:cstheme="minorHAnsi"/>
          <w:sz w:val="28"/>
          <w:szCs w:val="28"/>
        </w:rPr>
        <w:t xml:space="preserve"> </w:t>
      </w:r>
      <w:r w:rsidR="00E27594">
        <w:rPr>
          <w:rFonts w:cstheme="minorHAnsi"/>
          <w:sz w:val="28"/>
          <w:szCs w:val="28"/>
        </w:rPr>
        <w:t>Autumn</w:t>
      </w:r>
      <w:r w:rsidR="00E05E71">
        <w:rPr>
          <w:rFonts w:cstheme="minorHAnsi"/>
          <w:sz w:val="28"/>
          <w:szCs w:val="28"/>
        </w:rPr>
        <w:t xml:space="preserve"> 202</w:t>
      </w:r>
      <w:r w:rsidR="00D3723A">
        <w:rPr>
          <w:rFonts w:cstheme="minorHAnsi"/>
          <w:sz w:val="28"/>
          <w:szCs w:val="28"/>
        </w:rPr>
        <w:t>6</w:t>
      </w:r>
      <w:r w:rsidR="00E05E71">
        <w:rPr>
          <w:rFonts w:cstheme="minorHAnsi"/>
          <w:sz w:val="28"/>
          <w:szCs w:val="28"/>
        </w:rPr>
        <w:t xml:space="preserve"> </w:t>
      </w:r>
    </w:p>
    <w:p w14:paraId="71979173" w14:textId="6B3EECC0" w:rsidR="00FF43C8" w:rsidRPr="00B877B5" w:rsidRDefault="00B877B5" w:rsidP="00226308">
      <w:pPr>
        <w:rPr>
          <w:rFonts w:cstheme="minorHAnsi"/>
          <w:b/>
          <w:bCs/>
          <w:sz w:val="24"/>
          <w:szCs w:val="24"/>
        </w:rPr>
      </w:pPr>
      <w:r>
        <w:rPr>
          <w:rFonts w:cstheme="minorHAnsi"/>
          <w:b/>
          <w:bCs/>
          <w:sz w:val="24"/>
          <w:szCs w:val="24"/>
        </w:rPr>
        <w:t>*</w:t>
      </w:r>
      <w:r w:rsidR="00E05E71" w:rsidRPr="00B877B5">
        <w:rPr>
          <w:rFonts w:cstheme="minorHAnsi"/>
          <w:b/>
          <w:bCs/>
          <w:sz w:val="24"/>
          <w:szCs w:val="24"/>
        </w:rPr>
        <w:t>(N.B. This policy will be updated and amended, to reflect changes in the new Religious Education Directory as they are made and implemented</w:t>
      </w:r>
      <w:r w:rsidR="006C07CB" w:rsidRPr="00B877B5">
        <w:rPr>
          <w:rFonts w:cstheme="minorHAnsi"/>
          <w:b/>
          <w:bCs/>
          <w:sz w:val="24"/>
          <w:szCs w:val="24"/>
        </w:rPr>
        <w:t xml:space="preserve"> with the </w:t>
      </w:r>
      <w:r>
        <w:rPr>
          <w:rFonts w:cstheme="minorHAnsi"/>
          <w:b/>
          <w:bCs/>
          <w:sz w:val="24"/>
          <w:szCs w:val="24"/>
        </w:rPr>
        <w:t xml:space="preserve">guidance from the Diocese of Salford and the </w:t>
      </w:r>
      <w:r w:rsidR="006C07CB" w:rsidRPr="00B877B5">
        <w:rPr>
          <w:rFonts w:cstheme="minorHAnsi"/>
          <w:b/>
          <w:bCs/>
          <w:sz w:val="24"/>
          <w:szCs w:val="24"/>
        </w:rPr>
        <w:t>approval of Governors.</w:t>
      </w:r>
      <w:r w:rsidR="00E05E71" w:rsidRPr="00B877B5">
        <w:rPr>
          <w:rFonts w:cstheme="minorHAnsi"/>
          <w:b/>
          <w:bCs/>
          <w:sz w:val="24"/>
          <w:szCs w:val="24"/>
        </w:rPr>
        <w:t>)</w:t>
      </w:r>
    </w:p>
    <w:p w14:paraId="5EB3E681" w14:textId="77777777" w:rsidR="003003F2" w:rsidRPr="00E05E71" w:rsidRDefault="003003F2" w:rsidP="00226308">
      <w:pPr>
        <w:rPr>
          <w:rFonts w:cstheme="minorHAnsi"/>
          <w:b/>
          <w:sz w:val="20"/>
          <w:szCs w:val="20"/>
          <w:u w:val="single"/>
        </w:rPr>
      </w:pPr>
    </w:p>
    <w:p w14:paraId="6E5B8EC1" w14:textId="5179150A" w:rsidR="00131E85" w:rsidRPr="00174562" w:rsidRDefault="00131E85" w:rsidP="00131E85">
      <w:r w:rsidRPr="00131E85">
        <w:rPr>
          <w:noProof/>
          <w:lang w:eastAsia="en-GB"/>
        </w:rPr>
        <mc:AlternateContent>
          <mc:Choice Requires="wps">
            <w:drawing>
              <wp:anchor distT="0" distB="0" distL="114300" distR="114300" simplePos="0" relativeHeight="251659264" behindDoc="0" locked="0" layoutInCell="1" allowOverlap="1" wp14:anchorId="498075CD" wp14:editId="603424B2">
                <wp:simplePos x="0" y="0"/>
                <wp:positionH relativeFrom="margin">
                  <wp:align>center</wp:align>
                </wp:positionH>
                <wp:positionV relativeFrom="paragraph">
                  <wp:posOffset>-400050</wp:posOffset>
                </wp:positionV>
                <wp:extent cx="1828800" cy="1828800"/>
                <wp:effectExtent l="0" t="0" r="0" b="508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0A1B51" w14:textId="77777777" w:rsidR="00131E85" w:rsidRPr="00F30776" w:rsidRDefault="00131E85" w:rsidP="00131E85">
                            <w:pPr>
                              <w:jc w:val="center"/>
                              <w:rPr>
                                <w:b/>
                                <w:color w:val="0070C0"/>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98075CD" id="Text Box 1" o:spid="_x0000_s1060" type="#_x0000_t202" style="position:absolute;margin-left:0;margin-top:-31.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" filled="f" stroked="f">
                <v:textbox style="mso-fit-shape-to-text:t">
                  <w:txbxContent>
                    <w:p w14:paraId="110A1B51" w14:textId="77777777" w:rsidR="00131E85" w:rsidRPr="00F30776" w:rsidRDefault="00131E85" w:rsidP="00131E85">
                      <w:pPr>
                        <w:jc w:val="center"/>
                        <w:rPr>
                          <w:b/>
                          <w:color w:val="0070C0"/>
                          <w:spacing w:val="10"/>
                          <w:sz w:val="96"/>
                          <w:szCs w:val="96"/>
                          <w14:glow w14:rad="38100">
                            <w14:schemeClr w14:val="accent1">
                              <w14:alpha w14:val="60000"/>
                            </w14:schemeClr>
                          </w14:glow>
                          <w14:textOutline w14:w="9525" w14:cap="flat" w14:cmpd="sng" w14:algn="ctr">
                            <w14:solidFill>
                              <w14:schemeClr w14:val="accent1"/>
                            </w14:solidFill>
                            <w14:prstDash w14:val="solid"/>
                            <w14:round/>
                          </w14:textOutline>
                        </w:rPr>
                      </w:pPr>
                    </w:p>
                  </w:txbxContent>
                </v:textbox>
                <w10:wrap anchorx="margin"/>
              </v:shape>
            </w:pict>
          </mc:Fallback>
        </mc:AlternateContent>
      </w:r>
    </w:p>
    <w:sectPr w:rsidR="00131E85" w:rsidRPr="00174562" w:rsidSect="001D17AF">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02921" w14:textId="77777777" w:rsidR="00260A39" w:rsidRDefault="00260A39" w:rsidP="00260A39">
      <w:pPr>
        <w:spacing w:after="0" w:line="240" w:lineRule="auto"/>
      </w:pPr>
      <w:r>
        <w:separator/>
      </w:r>
    </w:p>
  </w:endnote>
  <w:endnote w:type="continuationSeparator" w:id="0">
    <w:p w14:paraId="32A49109" w14:textId="77777777" w:rsidR="00260A39" w:rsidRDefault="00260A39" w:rsidP="00260A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316465"/>
      <w:docPartObj>
        <w:docPartGallery w:val="Page Numbers (Bottom of Page)"/>
        <w:docPartUnique/>
      </w:docPartObj>
    </w:sdtPr>
    <w:sdtEndPr>
      <w:rPr>
        <w:noProof/>
      </w:rPr>
    </w:sdtEndPr>
    <w:sdtContent>
      <w:p w14:paraId="623D7D87" w14:textId="77777777" w:rsidR="00260A39" w:rsidRDefault="00260A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058034" w14:textId="77777777" w:rsidR="00260A39" w:rsidRDefault="00260A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0CB35" w14:textId="77777777" w:rsidR="00260A39" w:rsidRDefault="00260A39" w:rsidP="00260A39">
      <w:pPr>
        <w:spacing w:after="0" w:line="240" w:lineRule="auto"/>
      </w:pPr>
      <w:r>
        <w:separator/>
      </w:r>
    </w:p>
  </w:footnote>
  <w:footnote w:type="continuationSeparator" w:id="0">
    <w:p w14:paraId="38CD385D" w14:textId="77777777" w:rsidR="00260A39" w:rsidRDefault="00260A39" w:rsidP="00260A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C51C5" w14:textId="7DB6A5ED" w:rsidR="00C26E2A" w:rsidRPr="00C26E2A" w:rsidRDefault="00C26E2A" w:rsidP="00C26E2A">
    <w:pPr>
      <w:pStyle w:val="Header"/>
      <w:jc w:val="right"/>
    </w:pPr>
  </w:p>
  <w:p w14:paraId="53806E00" w14:textId="77777777" w:rsidR="00B00068" w:rsidRDefault="00B000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3A18"/>
    <w:multiLevelType w:val="multilevel"/>
    <w:tmpl w:val="BD82D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CD045F"/>
    <w:multiLevelType w:val="multilevel"/>
    <w:tmpl w:val="A06CB5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90CC7"/>
    <w:multiLevelType w:val="multilevel"/>
    <w:tmpl w:val="E2D0E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273FF"/>
    <w:multiLevelType w:val="multilevel"/>
    <w:tmpl w:val="9594D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793039"/>
    <w:multiLevelType w:val="hybridMultilevel"/>
    <w:tmpl w:val="816C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AF4DC7"/>
    <w:multiLevelType w:val="multilevel"/>
    <w:tmpl w:val="32DA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522F75"/>
    <w:multiLevelType w:val="hybridMultilevel"/>
    <w:tmpl w:val="C0F6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2663C6"/>
    <w:multiLevelType w:val="multilevel"/>
    <w:tmpl w:val="DC10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A61BB8"/>
    <w:multiLevelType w:val="hybridMultilevel"/>
    <w:tmpl w:val="0E0AF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556244"/>
    <w:multiLevelType w:val="hybridMultilevel"/>
    <w:tmpl w:val="E7BA558E"/>
    <w:lvl w:ilvl="0" w:tplc="AAE6A61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3B3733"/>
    <w:multiLevelType w:val="multilevel"/>
    <w:tmpl w:val="9E103F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6E6CE2"/>
    <w:multiLevelType w:val="hybridMultilevel"/>
    <w:tmpl w:val="C1E26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E1E8C"/>
    <w:multiLevelType w:val="multilevel"/>
    <w:tmpl w:val="16C6188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155BE3"/>
    <w:multiLevelType w:val="multilevel"/>
    <w:tmpl w:val="9F96E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0C4238"/>
    <w:multiLevelType w:val="hybridMultilevel"/>
    <w:tmpl w:val="1B82B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4812AB"/>
    <w:multiLevelType w:val="multilevel"/>
    <w:tmpl w:val="D64A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47266D"/>
    <w:multiLevelType w:val="multilevel"/>
    <w:tmpl w:val="973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29700F"/>
    <w:multiLevelType w:val="hybridMultilevel"/>
    <w:tmpl w:val="65FA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2C70E3"/>
    <w:multiLevelType w:val="hybridMultilevel"/>
    <w:tmpl w:val="F81CE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7F5511"/>
    <w:multiLevelType w:val="hybridMultilevel"/>
    <w:tmpl w:val="55E23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9"/>
  </w:num>
  <w:num w:numId="3">
    <w:abstractNumId w:val="8"/>
  </w:num>
  <w:num w:numId="4">
    <w:abstractNumId w:val="17"/>
  </w:num>
  <w:num w:numId="5">
    <w:abstractNumId w:val="9"/>
  </w:num>
  <w:num w:numId="6">
    <w:abstractNumId w:val="11"/>
  </w:num>
  <w:num w:numId="7">
    <w:abstractNumId w:val="6"/>
  </w:num>
  <w:num w:numId="8">
    <w:abstractNumId w:val="4"/>
  </w:num>
  <w:num w:numId="9">
    <w:abstractNumId w:val="14"/>
  </w:num>
  <w:num w:numId="10">
    <w:abstractNumId w:val="3"/>
  </w:num>
  <w:num w:numId="11">
    <w:abstractNumId w:val="12"/>
  </w:num>
  <w:num w:numId="12">
    <w:abstractNumId w:val="16"/>
  </w:num>
  <w:num w:numId="13">
    <w:abstractNumId w:val="2"/>
  </w:num>
  <w:num w:numId="14">
    <w:abstractNumId w:val="0"/>
  </w:num>
  <w:num w:numId="15">
    <w:abstractNumId w:val="10"/>
  </w:num>
  <w:num w:numId="16">
    <w:abstractNumId w:val="7"/>
  </w:num>
  <w:num w:numId="17">
    <w:abstractNumId w:val="13"/>
  </w:num>
  <w:num w:numId="18">
    <w:abstractNumId w:val="15"/>
  </w:num>
  <w:num w:numId="19">
    <w:abstractNumId w:val="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308"/>
    <w:rsid w:val="000076D6"/>
    <w:rsid w:val="00014461"/>
    <w:rsid w:val="00017B9F"/>
    <w:rsid w:val="00021FA7"/>
    <w:rsid w:val="00041068"/>
    <w:rsid w:val="00045DD5"/>
    <w:rsid w:val="000A13B7"/>
    <w:rsid w:val="001212D0"/>
    <w:rsid w:val="00123867"/>
    <w:rsid w:val="00131E85"/>
    <w:rsid w:val="00142678"/>
    <w:rsid w:val="001624FE"/>
    <w:rsid w:val="00174562"/>
    <w:rsid w:val="001813C0"/>
    <w:rsid w:val="00193C23"/>
    <w:rsid w:val="00196A10"/>
    <w:rsid w:val="001C4A5D"/>
    <w:rsid w:val="001C564B"/>
    <w:rsid w:val="001D17AF"/>
    <w:rsid w:val="001F33D2"/>
    <w:rsid w:val="002100E7"/>
    <w:rsid w:val="00213E77"/>
    <w:rsid w:val="00222BE1"/>
    <w:rsid w:val="00224033"/>
    <w:rsid w:val="00226308"/>
    <w:rsid w:val="00260A39"/>
    <w:rsid w:val="002652CB"/>
    <w:rsid w:val="0028082E"/>
    <w:rsid w:val="00291280"/>
    <w:rsid w:val="002B7748"/>
    <w:rsid w:val="003003F2"/>
    <w:rsid w:val="0030394A"/>
    <w:rsid w:val="003329C3"/>
    <w:rsid w:val="00336AFF"/>
    <w:rsid w:val="00355ED4"/>
    <w:rsid w:val="00361B6B"/>
    <w:rsid w:val="00381B97"/>
    <w:rsid w:val="00390E4E"/>
    <w:rsid w:val="003B58B5"/>
    <w:rsid w:val="003E15D9"/>
    <w:rsid w:val="003F16A6"/>
    <w:rsid w:val="004134A7"/>
    <w:rsid w:val="00452F08"/>
    <w:rsid w:val="004B2CB6"/>
    <w:rsid w:val="004D3413"/>
    <w:rsid w:val="004D5EBF"/>
    <w:rsid w:val="004E07DF"/>
    <w:rsid w:val="005028A2"/>
    <w:rsid w:val="00517F57"/>
    <w:rsid w:val="00533EA7"/>
    <w:rsid w:val="00535121"/>
    <w:rsid w:val="00537B84"/>
    <w:rsid w:val="005430B5"/>
    <w:rsid w:val="00556D9D"/>
    <w:rsid w:val="00566989"/>
    <w:rsid w:val="00566E14"/>
    <w:rsid w:val="0057337A"/>
    <w:rsid w:val="00582728"/>
    <w:rsid w:val="005B735F"/>
    <w:rsid w:val="005C2FF9"/>
    <w:rsid w:val="005D26EB"/>
    <w:rsid w:val="005F01FF"/>
    <w:rsid w:val="00605416"/>
    <w:rsid w:val="006113D4"/>
    <w:rsid w:val="00611A12"/>
    <w:rsid w:val="00636ED6"/>
    <w:rsid w:val="00667EAB"/>
    <w:rsid w:val="006744B2"/>
    <w:rsid w:val="00681205"/>
    <w:rsid w:val="00696A63"/>
    <w:rsid w:val="006C07CB"/>
    <w:rsid w:val="006D0558"/>
    <w:rsid w:val="006E1797"/>
    <w:rsid w:val="00701044"/>
    <w:rsid w:val="00704F89"/>
    <w:rsid w:val="007339C2"/>
    <w:rsid w:val="0076385F"/>
    <w:rsid w:val="00764BF9"/>
    <w:rsid w:val="00774BC9"/>
    <w:rsid w:val="007752E3"/>
    <w:rsid w:val="007B5968"/>
    <w:rsid w:val="007C0A02"/>
    <w:rsid w:val="00813370"/>
    <w:rsid w:val="00815B30"/>
    <w:rsid w:val="00845858"/>
    <w:rsid w:val="00867F3C"/>
    <w:rsid w:val="008700FB"/>
    <w:rsid w:val="00875F3C"/>
    <w:rsid w:val="00875F54"/>
    <w:rsid w:val="0087692A"/>
    <w:rsid w:val="00877BC2"/>
    <w:rsid w:val="008840FA"/>
    <w:rsid w:val="0089046F"/>
    <w:rsid w:val="00893A6C"/>
    <w:rsid w:val="008B42C2"/>
    <w:rsid w:val="008B4A8A"/>
    <w:rsid w:val="008C6336"/>
    <w:rsid w:val="008E5C98"/>
    <w:rsid w:val="00924473"/>
    <w:rsid w:val="00936ADC"/>
    <w:rsid w:val="009562F4"/>
    <w:rsid w:val="009711FF"/>
    <w:rsid w:val="0097309B"/>
    <w:rsid w:val="009C029C"/>
    <w:rsid w:val="009C6D63"/>
    <w:rsid w:val="009E52B7"/>
    <w:rsid w:val="009E5D4C"/>
    <w:rsid w:val="009F2786"/>
    <w:rsid w:val="00A03B7E"/>
    <w:rsid w:val="00A265DD"/>
    <w:rsid w:val="00A36B0B"/>
    <w:rsid w:val="00A371B9"/>
    <w:rsid w:val="00A405CC"/>
    <w:rsid w:val="00A45634"/>
    <w:rsid w:val="00A47C86"/>
    <w:rsid w:val="00A734BF"/>
    <w:rsid w:val="00A76590"/>
    <w:rsid w:val="00A92E4B"/>
    <w:rsid w:val="00A93C4F"/>
    <w:rsid w:val="00AA7956"/>
    <w:rsid w:val="00AC7326"/>
    <w:rsid w:val="00AD032C"/>
    <w:rsid w:val="00B00068"/>
    <w:rsid w:val="00B24AE1"/>
    <w:rsid w:val="00B3483C"/>
    <w:rsid w:val="00B877B5"/>
    <w:rsid w:val="00B904E6"/>
    <w:rsid w:val="00BE4537"/>
    <w:rsid w:val="00BF63A5"/>
    <w:rsid w:val="00C26E2A"/>
    <w:rsid w:val="00CC3259"/>
    <w:rsid w:val="00CF528A"/>
    <w:rsid w:val="00D14375"/>
    <w:rsid w:val="00D26600"/>
    <w:rsid w:val="00D34AAF"/>
    <w:rsid w:val="00D3723A"/>
    <w:rsid w:val="00D45C2C"/>
    <w:rsid w:val="00D60B9F"/>
    <w:rsid w:val="00DD609E"/>
    <w:rsid w:val="00DF2371"/>
    <w:rsid w:val="00E05E71"/>
    <w:rsid w:val="00E211BE"/>
    <w:rsid w:val="00E27594"/>
    <w:rsid w:val="00E45B5F"/>
    <w:rsid w:val="00E50B59"/>
    <w:rsid w:val="00E56496"/>
    <w:rsid w:val="00E56F74"/>
    <w:rsid w:val="00E612A1"/>
    <w:rsid w:val="00E6773D"/>
    <w:rsid w:val="00E74B2B"/>
    <w:rsid w:val="00E90210"/>
    <w:rsid w:val="00EC0E97"/>
    <w:rsid w:val="00EC4CED"/>
    <w:rsid w:val="00ED07F2"/>
    <w:rsid w:val="00ED438E"/>
    <w:rsid w:val="00EF303A"/>
    <w:rsid w:val="00F0107B"/>
    <w:rsid w:val="00F159BF"/>
    <w:rsid w:val="00F57BC7"/>
    <w:rsid w:val="00F60FA0"/>
    <w:rsid w:val="00F63B79"/>
    <w:rsid w:val="00F8516C"/>
    <w:rsid w:val="00FA1068"/>
    <w:rsid w:val="00FA538A"/>
    <w:rsid w:val="00FB17B2"/>
    <w:rsid w:val="00FB78F2"/>
    <w:rsid w:val="00FF4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E1337"/>
  <w15:chartTrackingRefBased/>
  <w15:docId w15:val="{465EC6A9-BD4D-48AA-9881-23638A1E0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0107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64BF9"/>
    <w:pPr>
      <w:ind w:left="720"/>
      <w:contextualSpacing/>
    </w:pPr>
  </w:style>
  <w:style w:type="paragraph" w:customStyle="1" w:styleId="Default">
    <w:name w:val="Default"/>
    <w:rsid w:val="00A03B7E"/>
    <w:pPr>
      <w:autoSpaceDE w:val="0"/>
      <w:autoSpaceDN w:val="0"/>
      <w:adjustRightInd w:val="0"/>
      <w:spacing w:after="0" w:line="240" w:lineRule="auto"/>
    </w:pPr>
    <w:rPr>
      <w:rFonts w:ascii="Trebuchet MS" w:hAnsi="Trebuchet MS" w:cs="Trebuchet MS"/>
      <w:color w:val="000000"/>
      <w:sz w:val="24"/>
      <w:szCs w:val="24"/>
    </w:rPr>
  </w:style>
  <w:style w:type="paragraph" w:styleId="Header">
    <w:name w:val="header"/>
    <w:basedOn w:val="Normal"/>
    <w:link w:val="HeaderChar"/>
    <w:uiPriority w:val="99"/>
    <w:unhideWhenUsed/>
    <w:rsid w:val="00260A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A39"/>
  </w:style>
  <w:style w:type="paragraph" w:styleId="Footer">
    <w:name w:val="footer"/>
    <w:basedOn w:val="Normal"/>
    <w:link w:val="FooterChar"/>
    <w:uiPriority w:val="99"/>
    <w:unhideWhenUsed/>
    <w:rsid w:val="00260A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A39"/>
  </w:style>
  <w:style w:type="table" w:styleId="TableGrid">
    <w:name w:val="Table Grid"/>
    <w:basedOn w:val="TableNormal"/>
    <w:uiPriority w:val="39"/>
    <w:rsid w:val="0013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C0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rsid w:val="00222BE1"/>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222BE1"/>
    <w:rPr>
      <w:rFonts w:ascii="Times New Roman" w:eastAsia="Times New Roman" w:hAnsi="Times New Roman" w:cs="Times New Roman"/>
      <w:sz w:val="20"/>
      <w:szCs w:val="20"/>
      <w:lang w:eastAsia="en-GB"/>
    </w:rPr>
  </w:style>
  <w:style w:type="character" w:styleId="FootnoteReference">
    <w:name w:val="footnote reference"/>
    <w:semiHidden/>
    <w:rsid w:val="00222BE1"/>
    <w:rPr>
      <w:vertAlign w:val="superscript"/>
    </w:rPr>
  </w:style>
  <w:style w:type="paragraph" w:styleId="NoSpacing">
    <w:name w:val="No Spacing"/>
    <w:link w:val="NoSpacingChar"/>
    <w:uiPriority w:val="1"/>
    <w:qFormat/>
    <w:rsid w:val="001D17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17AF"/>
    <w:rPr>
      <w:rFonts w:eastAsiaTheme="minorEastAsia"/>
      <w:lang w:val="en-US"/>
    </w:rPr>
  </w:style>
  <w:style w:type="character" w:styleId="Strong">
    <w:name w:val="Strong"/>
    <w:basedOn w:val="DefaultParagraphFont"/>
    <w:uiPriority w:val="22"/>
    <w:qFormat/>
    <w:rsid w:val="00B877B5"/>
    <w:rPr>
      <w:b/>
      <w:bCs/>
    </w:rPr>
  </w:style>
  <w:style w:type="character" w:styleId="Emphasis">
    <w:name w:val="Emphasis"/>
    <w:basedOn w:val="DefaultParagraphFont"/>
    <w:uiPriority w:val="20"/>
    <w:qFormat/>
    <w:rsid w:val="00B877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554719">
      <w:bodyDiv w:val="1"/>
      <w:marLeft w:val="0"/>
      <w:marRight w:val="0"/>
      <w:marTop w:val="0"/>
      <w:marBottom w:val="0"/>
      <w:divBdr>
        <w:top w:val="none" w:sz="0" w:space="0" w:color="auto"/>
        <w:left w:val="none" w:sz="0" w:space="0" w:color="auto"/>
        <w:bottom w:val="none" w:sz="0" w:space="0" w:color="auto"/>
        <w:right w:val="none" w:sz="0" w:space="0" w:color="auto"/>
      </w:divBdr>
    </w:div>
    <w:div w:id="280108449">
      <w:bodyDiv w:val="1"/>
      <w:marLeft w:val="0"/>
      <w:marRight w:val="0"/>
      <w:marTop w:val="0"/>
      <w:marBottom w:val="0"/>
      <w:divBdr>
        <w:top w:val="none" w:sz="0" w:space="0" w:color="auto"/>
        <w:left w:val="none" w:sz="0" w:space="0" w:color="auto"/>
        <w:bottom w:val="none" w:sz="0" w:space="0" w:color="auto"/>
        <w:right w:val="none" w:sz="0" w:space="0" w:color="auto"/>
      </w:divBdr>
      <w:divsChild>
        <w:div w:id="787897868">
          <w:marLeft w:val="0"/>
          <w:marRight w:val="0"/>
          <w:marTop w:val="0"/>
          <w:marBottom w:val="0"/>
          <w:divBdr>
            <w:top w:val="none" w:sz="0" w:space="0" w:color="auto"/>
            <w:left w:val="none" w:sz="0" w:space="0" w:color="auto"/>
            <w:bottom w:val="none" w:sz="0" w:space="0" w:color="auto"/>
            <w:right w:val="none" w:sz="0" w:space="0" w:color="auto"/>
          </w:divBdr>
        </w:div>
      </w:divsChild>
    </w:div>
    <w:div w:id="365259702">
      <w:bodyDiv w:val="1"/>
      <w:marLeft w:val="0"/>
      <w:marRight w:val="0"/>
      <w:marTop w:val="0"/>
      <w:marBottom w:val="0"/>
      <w:divBdr>
        <w:top w:val="none" w:sz="0" w:space="0" w:color="auto"/>
        <w:left w:val="none" w:sz="0" w:space="0" w:color="auto"/>
        <w:bottom w:val="none" w:sz="0" w:space="0" w:color="auto"/>
        <w:right w:val="none" w:sz="0" w:space="0" w:color="auto"/>
      </w:divBdr>
    </w:div>
    <w:div w:id="984091939">
      <w:bodyDiv w:val="1"/>
      <w:marLeft w:val="0"/>
      <w:marRight w:val="0"/>
      <w:marTop w:val="0"/>
      <w:marBottom w:val="0"/>
      <w:divBdr>
        <w:top w:val="none" w:sz="0" w:space="0" w:color="auto"/>
        <w:left w:val="none" w:sz="0" w:space="0" w:color="auto"/>
        <w:bottom w:val="none" w:sz="0" w:space="0" w:color="auto"/>
        <w:right w:val="none" w:sz="0" w:space="0" w:color="auto"/>
      </w:divBdr>
    </w:div>
    <w:div w:id="1638875679">
      <w:bodyDiv w:val="1"/>
      <w:marLeft w:val="0"/>
      <w:marRight w:val="0"/>
      <w:marTop w:val="0"/>
      <w:marBottom w:val="0"/>
      <w:divBdr>
        <w:top w:val="none" w:sz="0" w:space="0" w:color="auto"/>
        <w:left w:val="none" w:sz="0" w:space="0" w:color="auto"/>
        <w:bottom w:val="none" w:sz="0" w:space="0" w:color="auto"/>
        <w:right w:val="none" w:sz="0" w:space="0" w:color="auto"/>
      </w:divBdr>
    </w:div>
    <w:div w:id="1952779180">
      <w:bodyDiv w:val="1"/>
      <w:marLeft w:val="0"/>
      <w:marRight w:val="0"/>
      <w:marTop w:val="0"/>
      <w:marBottom w:val="0"/>
      <w:divBdr>
        <w:top w:val="none" w:sz="0" w:space="0" w:color="auto"/>
        <w:left w:val="none" w:sz="0" w:space="0" w:color="auto"/>
        <w:bottom w:val="none" w:sz="0" w:space="0" w:color="auto"/>
        <w:right w:val="none" w:sz="0" w:space="0" w:color="auto"/>
      </w:divBdr>
    </w:div>
    <w:div w:id="200130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 Mary and St Joseph’s RC Primary School</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2C845A-32E7-459C-B823-E2D11003C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10</Pages>
  <Words>2351</Words>
  <Characters>13406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Religious Education Policy</vt:lpstr>
    </vt:vector>
  </TitlesOfParts>
  <Company/>
  <LinksUpToDate>false</LinksUpToDate>
  <CharactersWithSpaces>15726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Policy</dc:title>
  <dc:subject/>
  <dc:creator>A Parker</dc:creator>
  <cp:keywords/>
  <dc:description/>
  <cp:lastModifiedBy>Anne-Marie Parker</cp:lastModifiedBy>
  <cp:revision>1</cp:revision>
  <dcterms:created xsi:type="dcterms:W3CDTF">2025-02-09T20:59:00Z</dcterms:created>
  <dcterms:modified xsi:type="dcterms:W3CDTF">2026-01-16T10:03:00Z</dcterms:modified>
</cp:coreProperties>
</file>