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95627B" w:rsidRDefault="0095627B" w:rsidP="00833F77">
      <w:pPr>
        <w:jc w:val="center"/>
        <w:rPr>
          <w:rFonts w:ascii="Arial" w:hAnsi="Arial" w:cs="Arial"/>
          <w:b/>
          <w:sz w:val="32"/>
          <w:u w:val="single"/>
        </w:rPr>
      </w:pPr>
    </w:p>
    <w:p w:rsidR="0095627B" w:rsidRPr="0095627B" w:rsidRDefault="0095627B" w:rsidP="00833F77">
      <w:pPr>
        <w:jc w:val="center"/>
        <w:rPr>
          <w:rFonts w:ascii="Arial" w:hAnsi="Arial" w:cs="Arial"/>
          <w:b/>
          <w:sz w:val="48"/>
          <w:u w:val="single"/>
        </w:rPr>
      </w:pPr>
    </w:p>
    <w:p w:rsidR="00833F77" w:rsidRPr="0095627B" w:rsidRDefault="00CA3FB9" w:rsidP="00833F77">
      <w:pPr>
        <w:jc w:val="center"/>
        <w:rPr>
          <w:rFonts w:ascii="Arial" w:hAnsi="Arial" w:cs="Arial"/>
          <w:b/>
          <w:sz w:val="48"/>
        </w:rPr>
      </w:pPr>
      <w:r w:rsidRPr="0095627B">
        <w:rPr>
          <w:rFonts w:ascii="Arial" w:hAnsi="Arial" w:cs="Arial"/>
          <w:b/>
          <w:sz w:val="48"/>
        </w:rPr>
        <w:t>S</w:t>
      </w:r>
      <w:r w:rsidR="00B62E5A" w:rsidRPr="0095627B">
        <w:rPr>
          <w:rFonts w:ascii="Arial" w:hAnsi="Arial" w:cs="Arial"/>
          <w:b/>
          <w:sz w:val="48"/>
        </w:rPr>
        <w:t xml:space="preserve">t </w:t>
      </w:r>
      <w:r w:rsidR="00EA5303">
        <w:rPr>
          <w:rFonts w:ascii="Arial" w:hAnsi="Arial" w:cs="Arial"/>
          <w:b/>
          <w:sz w:val="48"/>
        </w:rPr>
        <w:t>Mary and St Joseph’s RC Primary School</w:t>
      </w:r>
    </w:p>
    <w:p w:rsidR="0095627B" w:rsidRPr="0095627B" w:rsidRDefault="0095627B" w:rsidP="00833F77">
      <w:pPr>
        <w:jc w:val="center"/>
        <w:rPr>
          <w:rFonts w:ascii="Arial" w:hAnsi="Arial" w:cs="Arial"/>
          <w:b/>
          <w:sz w:val="48"/>
        </w:rPr>
      </w:pPr>
    </w:p>
    <w:p w:rsidR="0095627B" w:rsidRPr="0095627B" w:rsidRDefault="0095627B" w:rsidP="00833F77">
      <w:pPr>
        <w:jc w:val="center"/>
        <w:rPr>
          <w:rFonts w:ascii="Arial" w:hAnsi="Arial" w:cs="Arial"/>
          <w:b/>
          <w:sz w:val="24"/>
        </w:rPr>
      </w:pPr>
    </w:p>
    <w:p w:rsidR="00C1249F" w:rsidRPr="0095627B" w:rsidRDefault="00833F77" w:rsidP="00C1249F">
      <w:pPr>
        <w:jc w:val="center"/>
        <w:rPr>
          <w:rFonts w:ascii="Arial" w:hAnsi="Arial" w:cs="Arial"/>
          <w:b/>
          <w:sz w:val="48"/>
        </w:rPr>
      </w:pPr>
      <w:r w:rsidRPr="0095627B">
        <w:rPr>
          <w:rFonts w:ascii="Arial" w:hAnsi="Arial" w:cs="Arial"/>
          <w:b/>
          <w:sz w:val="48"/>
        </w:rPr>
        <w:t xml:space="preserve">Pupil Premium </w:t>
      </w:r>
      <w:r w:rsidR="00271197">
        <w:rPr>
          <w:rFonts w:ascii="Arial" w:hAnsi="Arial" w:cs="Arial"/>
          <w:b/>
          <w:sz w:val="48"/>
        </w:rPr>
        <w:t>Impact Statement</w:t>
      </w:r>
      <w:r w:rsidR="00F102CF">
        <w:rPr>
          <w:rFonts w:ascii="Arial" w:hAnsi="Arial" w:cs="Arial"/>
          <w:b/>
          <w:sz w:val="48"/>
        </w:rPr>
        <w:t xml:space="preserve"> 2019</w:t>
      </w:r>
      <w:r w:rsidR="00271197">
        <w:rPr>
          <w:rFonts w:ascii="Arial" w:hAnsi="Arial" w:cs="Arial"/>
          <w:b/>
          <w:sz w:val="48"/>
        </w:rPr>
        <w:t xml:space="preserve"> / </w:t>
      </w:r>
      <w:r w:rsidR="00F102CF">
        <w:rPr>
          <w:rFonts w:ascii="Arial" w:hAnsi="Arial" w:cs="Arial"/>
          <w:b/>
          <w:sz w:val="48"/>
        </w:rPr>
        <w:t>2020</w:t>
      </w:r>
    </w:p>
    <w:p w:rsidR="00F94CB8" w:rsidRDefault="00F94CB8" w:rsidP="0075286F">
      <w:pPr>
        <w:rPr>
          <w:rFonts w:ascii="Arial" w:hAnsi="Arial" w:cs="Arial"/>
          <w:b/>
          <w:sz w:val="28"/>
          <w:u w:val="single"/>
        </w:rPr>
      </w:pPr>
    </w:p>
    <w:p w:rsidR="0095627B" w:rsidRDefault="0095627B" w:rsidP="0095627B">
      <w:pPr>
        <w:jc w:val="center"/>
        <w:rPr>
          <w:rFonts w:ascii="Arial" w:hAnsi="Arial" w:cs="Arial"/>
          <w:b/>
          <w:sz w:val="32"/>
          <w:u w:val="single"/>
        </w:rPr>
      </w:pPr>
    </w:p>
    <w:p w:rsidR="0095627B" w:rsidRDefault="00EA5303" w:rsidP="0095627B">
      <w:pPr>
        <w:jc w:val="center"/>
        <w:rPr>
          <w:rFonts w:ascii="Arial" w:hAnsi="Arial" w:cs="Arial"/>
          <w:b/>
          <w:sz w:val="32"/>
          <w:u w:val="single"/>
        </w:rPr>
      </w:pPr>
      <w:r w:rsidRPr="00BC5D94">
        <w:rPr>
          <w:rFonts w:ascii="Arial" w:hAnsi="Arial" w:cs="Arial"/>
          <w:b/>
          <w:noProof/>
          <w:sz w:val="32"/>
          <w:lang w:eastAsia="en-GB"/>
        </w:rPr>
        <w:drawing>
          <wp:inline distT="0" distB="0" distL="0" distR="0" wp14:anchorId="1EF2C5E9">
            <wp:extent cx="1652270" cy="2018030"/>
            <wp:effectExtent l="0" t="0" r="5080" b="127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652270" cy="2018030"/>
                    </a:xfrm>
                    <a:prstGeom prst="rect">
                      <a:avLst/>
                    </a:prstGeom>
                    <a:noFill/>
                  </pic:spPr>
                </pic:pic>
              </a:graphicData>
            </a:graphic>
          </wp:inline>
        </w:drawing>
      </w:r>
    </w:p>
    <w:p w:rsidR="0095627B" w:rsidRDefault="0095627B" w:rsidP="0095627B">
      <w:pPr>
        <w:jc w:val="center"/>
        <w:rPr>
          <w:rFonts w:ascii="Arial" w:hAnsi="Arial" w:cs="Arial"/>
          <w:b/>
          <w:sz w:val="32"/>
          <w:u w:val="single"/>
        </w:rPr>
      </w:pPr>
    </w:p>
    <w:p w:rsidR="0095627B" w:rsidRDefault="0095627B" w:rsidP="0095627B">
      <w:pPr>
        <w:jc w:val="center"/>
        <w:rPr>
          <w:rFonts w:ascii="Arial" w:hAnsi="Arial" w:cs="Arial"/>
          <w:b/>
          <w:sz w:val="32"/>
          <w:u w:val="single"/>
        </w:rPr>
      </w:pPr>
    </w:p>
    <w:p w:rsidR="0095627B" w:rsidRDefault="0095627B" w:rsidP="0095627B">
      <w:pPr>
        <w:jc w:val="center"/>
        <w:rPr>
          <w:rFonts w:ascii="Arial" w:hAnsi="Arial" w:cs="Arial"/>
          <w:b/>
          <w:sz w:val="32"/>
          <w:u w:val="single"/>
        </w:rPr>
      </w:pPr>
    </w:p>
    <w:p w:rsidR="00747898" w:rsidRDefault="00747898" w:rsidP="0075286F">
      <w:pPr>
        <w:spacing w:after="0"/>
        <w:jc w:val="both"/>
        <w:rPr>
          <w:rFonts w:ascii="Arial" w:hAnsi="Arial" w:cs="Arial"/>
          <w:sz w:val="24"/>
        </w:rPr>
      </w:pPr>
    </w:p>
    <w:p w:rsidR="00245ED8" w:rsidRPr="00245ED8" w:rsidRDefault="00245ED8" w:rsidP="0075286F">
      <w:pPr>
        <w:rPr>
          <w:rFonts w:ascii="Arial" w:hAnsi="Arial" w:cs="Arial"/>
          <w:b/>
          <w:sz w:val="28"/>
          <w:u w:val="single"/>
        </w:rPr>
      </w:pPr>
      <w:r w:rsidRPr="00245ED8">
        <w:rPr>
          <w:rFonts w:ascii="Arial" w:hAnsi="Arial" w:cs="Arial"/>
          <w:b/>
          <w:sz w:val="28"/>
          <w:u w:val="single"/>
        </w:rPr>
        <w:t>Pupil Premium focus</w:t>
      </w:r>
      <w:r w:rsidR="00E45E9B">
        <w:rPr>
          <w:rFonts w:ascii="Arial" w:hAnsi="Arial" w:cs="Arial"/>
          <w:b/>
          <w:sz w:val="28"/>
          <w:u w:val="single"/>
        </w:rPr>
        <w:t xml:space="preserve"> of spending</w:t>
      </w:r>
      <w:r w:rsidR="00F646C5">
        <w:rPr>
          <w:rFonts w:ascii="Arial" w:hAnsi="Arial" w:cs="Arial"/>
          <w:b/>
          <w:sz w:val="28"/>
          <w:u w:val="single"/>
        </w:rPr>
        <w:t xml:space="preserve"> for the year 2019/20</w:t>
      </w:r>
    </w:p>
    <w:tbl>
      <w:tblPr>
        <w:tblStyle w:val="TableGrid"/>
        <w:tblW w:w="15843" w:type="dxa"/>
        <w:tblLook w:val="04A0" w:firstRow="1" w:lastRow="0" w:firstColumn="1" w:lastColumn="0" w:noHBand="0" w:noVBand="1"/>
      </w:tblPr>
      <w:tblGrid>
        <w:gridCol w:w="3237"/>
        <w:gridCol w:w="3413"/>
        <w:gridCol w:w="2440"/>
        <w:gridCol w:w="5085"/>
        <w:gridCol w:w="1668"/>
      </w:tblGrid>
      <w:tr w:rsidR="00EB7901" w:rsidRPr="00756804" w:rsidTr="009B048A">
        <w:trPr>
          <w:trHeight w:val="354"/>
        </w:trPr>
        <w:tc>
          <w:tcPr>
            <w:tcW w:w="15843" w:type="dxa"/>
            <w:gridSpan w:val="5"/>
            <w:shd w:val="clear" w:color="auto" w:fill="3F8DFF"/>
            <w:vAlign w:val="center"/>
          </w:tcPr>
          <w:p w:rsidR="00EB7901" w:rsidRPr="00756804" w:rsidRDefault="00EB7901" w:rsidP="00C1266F">
            <w:pPr>
              <w:rPr>
                <w:rFonts w:ascii="Arial" w:hAnsi="Arial" w:cs="Arial"/>
                <w:b/>
                <w:sz w:val="24"/>
                <w:szCs w:val="24"/>
              </w:rPr>
            </w:pPr>
            <w:r w:rsidRPr="00756804">
              <w:rPr>
                <w:rFonts w:ascii="Arial" w:hAnsi="Arial" w:cs="Arial"/>
                <w:b/>
                <w:sz w:val="24"/>
                <w:szCs w:val="24"/>
              </w:rPr>
              <w:t>Summary information</w:t>
            </w:r>
          </w:p>
        </w:tc>
      </w:tr>
      <w:tr w:rsidR="00C1266F" w:rsidRPr="00756804" w:rsidTr="00245ED8">
        <w:trPr>
          <w:trHeight w:val="354"/>
        </w:trPr>
        <w:tc>
          <w:tcPr>
            <w:tcW w:w="3237" w:type="dxa"/>
            <w:vAlign w:val="center"/>
          </w:tcPr>
          <w:p w:rsidR="003F5680" w:rsidRPr="00756804" w:rsidRDefault="003F5680" w:rsidP="00C1266F">
            <w:pPr>
              <w:rPr>
                <w:rFonts w:ascii="Arial" w:hAnsi="Arial" w:cs="Arial"/>
                <w:b/>
                <w:sz w:val="24"/>
                <w:szCs w:val="24"/>
              </w:rPr>
            </w:pPr>
            <w:r w:rsidRPr="00756804">
              <w:rPr>
                <w:rFonts w:ascii="Arial" w:hAnsi="Arial" w:cs="Arial"/>
                <w:b/>
                <w:sz w:val="24"/>
                <w:szCs w:val="24"/>
              </w:rPr>
              <w:t>School</w:t>
            </w:r>
          </w:p>
        </w:tc>
        <w:tc>
          <w:tcPr>
            <w:tcW w:w="5853" w:type="dxa"/>
            <w:gridSpan w:val="2"/>
            <w:vAlign w:val="center"/>
          </w:tcPr>
          <w:p w:rsidR="003F5680" w:rsidRPr="00756804" w:rsidRDefault="003F5680" w:rsidP="00B715ED">
            <w:pPr>
              <w:rPr>
                <w:rFonts w:ascii="Arial" w:hAnsi="Arial" w:cs="Arial"/>
                <w:sz w:val="24"/>
                <w:szCs w:val="24"/>
              </w:rPr>
            </w:pPr>
            <w:r w:rsidRPr="00756804">
              <w:rPr>
                <w:rFonts w:ascii="Arial" w:hAnsi="Arial" w:cs="Arial"/>
                <w:sz w:val="24"/>
                <w:szCs w:val="24"/>
              </w:rPr>
              <w:t xml:space="preserve">St </w:t>
            </w:r>
            <w:r w:rsidR="00B715ED">
              <w:rPr>
                <w:rFonts w:ascii="Arial" w:hAnsi="Arial" w:cs="Arial"/>
                <w:sz w:val="24"/>
                <w:szCs w:val="24"/>
              </w:rPr>
              <w:t>Mary and St Joseph’s RC Primary School</w:t>
            </w:r>
          </w:p>
        </w:tc>
        <w:tc>
          <w:tcPr>
            <w:tcW w:w="5085" w:type="dxa"/>
            <w:vAlign w:val="center"/>
          </w:tcPr>
          <w:p w:rsidR="003F5680" w:rsidRPr="00C1249F" w:rsidRDefault="0080081D" w:rsidP="00C1266F">
            <w:pPr>
              <w:rPr>
                <w:rFonts w:ascii="Arial" w:hAnsi="Arial" w:cs="Arial"/>
                <w:b/>
                <w:sz w:val="24"/>
                <w:szCs w:val="24"/>
              </w:rPr>
            </w:pPr>
            <w:r w:rsidRPr="00C1249F">
              <w:rPr>
                <w:rFonts w:ascii="Arial" w:hAnsi="Arial" w:cs="Arial"/>
                <w:b/>
                <w:sz w:val="24"/>
                <w:szCs w:val="24"/>
              </w:rPr>
              <w:t>Total number of pupils on roll</w:t>
            </w:r>
          </w:p>
        </w:tc>
        <w:tc>
          <w:tcPr>
            <w:tcW w:w="1668" w:type="dxa"/>
            <w:vAlign w:val="center"/>
          </w:tcPr>
          <w:p w:rsidR="003F5680" w:rsidRPr="00756804" w:rsidRDefault="00EB69B2" w:rsidP="00C1266F">
            <w:pPr>
              <w:rPr>
                <w:rFonts w:ascii="Arial" w:hAnsi="Arial" w:cs="Arial"/>
                <w:sz w:val="24"/>
                <w:szCs w:val="24"/>
              </w:rPr>
            </w:pPr>
            <w:r>
              <w:rPr>
                <w:rFonts w:ascii="Arial" w:hAnsi="Arial" w:cs="Arial"/>
                <w:sz w:val="24"/>
                <w:szCs w:val="24"/>
              </w:rPr>
              <w:t>2</w:t>
            </w:r>
          </w:p>
        </w:tc>
      </w:tr>
      <w:tr w:rsidR="00271197" w:rsidRPr="00756804" w:rsidTr="00515F9D">
        <w:trPr>
          <w:trHeight w:val="354"/>
        </w:trPr>
        <w:tc>
          <w:tcPr>
            <w:tcW w:w="3237" w:type="dxa"/>
            <w:tcBorders>
              <w:bottom w:val="single" w:sz="4" w:space="0" w:color="auto"/>
            </w:tcBorders>
            <w:vAlign w:val="center"/>
          </w:tcPr>
          <w:p w:rsidR="00271197" w:rsidRPr="00756804" w:rsidRDefault="00271197" w:rsidP="00C1266F">
            <w:pPr>
              <w:rPr>
                <w:rFonts w:ascii="Arial" w:hAnsi="Arial" w:cs="Arial"/>
                <w:b/>
                <w:sz w:val="24"/>
                <w:szCs w:val="24"/>
              </w:rPr>
            </w:pPr>
            <w:r>
              <w:rPr>
                <w:rFonts w:ascii="Arial" w:hAnsi="Arial" w:cs="Arial"/>
                <w:b/>
                <w:sz w:val="24"/>
                <w:szCs w:val="24"/>
              </w:rPr>
              <w:t>Academic Year</w:t>
            </w:r>
          </w:p>
        </w:tc>
        <w:tc>
          <w:tcPr>
            <w:tcW w:w="12606" w:type="dxa"/>
            <w:gridSpan w:val="4"/>
            <w:tcBorders>
              <w:bottom w:val="single" w:sz="4" w:space="0" w:color="auto"/>
            </w:tcBorders>
            <w:vAlign w:val="center"/>
          </w:tcPr>
          <w:p w:rsidR="00271197" w:rsidRPr="00271197" w:rsidRDefault="00271197" w:rsidP="00C1266F">
            <w:pPr>
              <w:rPr>
                <w:rFonts w:ascii="Arial" w:hAnsi="Arial" w:cs="Arial"/>
                <w:i/>
                <w:sz w:val="24"/>
                <w:szCs w:val="24"/>
              </w:rPr>
            </w:pPr>
            <w:r>
              <w:rPr>
                <w:rFonts w:ascii="Arial" w:hAnsi="Arial" w:cs="Arial"/>
                <w:sz w:val="24"/>
                <w:szCs w:val="24"/>
              </w:rPr>
              <w:t>2019/20</w:t>
            </w:r>
          </w:p>
        </w:tc>
      </w:tr>
      <w:tr w:rsidR="00C1266F" w:rsidRPr="00756804" w:rsidTr="00245ED8">
        <w:trPr>
          <w:trHeight w:val="354"/>
        </w:trPr>
        <w:tc>
          <w:tcPr>
            <w:tcW w:w="6650" w:type="dxa"/>
            <w:gridSpan w:val="2"/>
            <w:tcBorders>
              <w:left w:val="nil"/>
              <w:right w:val="nil"/>
            </w:tcBorders>
            <w:vAlign w:val="center"/>
          </w:tcPr>
          <w:p w:rsidR="0080081D" w:rsidRPr="00C1266F" w:rsidRDefault="0080081D" w:rsidP="00C1266F">
            <w:pPr>
              <w:rPr>
                <w:rFonts w:ascii="Arial" w:hAnsi="Arial" w:cs="Arial"/>
                <w:b/>
                <w:sz w:val="24"/>
                <w:szCs w:val="24"/>
              </w:rPr>
            </w:pPr>
          </w:p>
        </w:tc>
        <w:tc>
          <w:tcPr>
            <w:tcW w:w="2440" w:type="dxa"/>
            <w:tcBorders>
              <w:left w:val="nil"/>
              <w:right w:val="nil"/>
            </w:tcBorders>
            <w:vAlign w:val="center"/>
          </w:tcPr>
          <w:p w:rsidR="0080081D" w:rsidRPr="00756804" w:rsidRDefault="0080081D" w:rsidP="00C1266F">
            <w:pPr>
              <w:rPr>
                <w:rFonts w:ascii="Arial" w:hAnsi="Arial" w:cs="Arial"/>
                <w:sz w:val="24"/>
                <w:szCs w:val="24"/>
              </w:rPr>
            </w:pPr>
          </w:p>
        </w:tc>
        <w:tc>
          <w:tcPr>
            <w:tcW w:w="0" w:type="auto"/>
            <w:tcBorders>
              <w:left w:val="nil"/>
              <w:right w:val="nil"/>
            </w:tcBorders>
            <w:vAlign w:val="center"/>
          </w:tcPr>
          <w:p w:rsidR="0080081D" w:rsidRPr="00271197" w:rsidRDefault="0080081D" w:rsidP="00C1266F">
            <w:pPr>
              <w:rPr>
                <w:rFonts w:ascii="Arial" w:hAnsi="Arial" w:cs="Arial"/>
                <w:i/>
                <w:sz w:val="24"/>
                <w:szCs w:val="24"/>
              </w:rPr>
            </w:pPr>
          </w:p>
        </w:tc>
        <w:tc>
          <w:tcPr>
            <w:tcW w:w="1668" w:type="dxa"/>
            <w:tcBorders>
              <w:left w:val="nil"/>
              <w:right w:val="nil"/>
            </w:tcBorders>
            <w:vAlign w:val="center"/>
          </w:tcPr>
          <w:p w:rsidR="0080081D" w:rsidRPr="00271197" w:rsidRDefault="0080081D" w:rsidP="00C1266F">
            <w:pPr>
              <w:rPr>
                <w:rFonts w:ascii="Arial" w:hAnsi="Arial" w:cs="Arial"/>
                <w:i/>
                <w:sz w:val="24"/>
                <w:szCs w:val="24"/>
              </w:rPr>
            </w:pPr>
          </w:p>
        </w:tc>
      </w:tr>
      <w:tr w:rsidR="00C1266F" w:rsidRPr="00756804" w:rsidTr="00245ED8">
        <w:trPr>
          <w:trHeight w:val="354"/>
        </w:trPr>
        <w:tc>
          <w:tcPr>
            <w:tcW w:w="6650" w:type="dxa"/>
            <w:gridSpan w:val="2"/>
            <w:vAlign w:val="center"/>
          </w:tcPr>
          <w:p w:rsidR="0080081D" w:rsidRPr="00756804" w:rsidRDefault="0080081D" w:rsidP="00C1266F">
            <w:pPr>
              <w:rPr>
                <w:rFonts w:ascii="Arial" w:hAnsi="Arial" w:cs="Arial"/>
                <w:b/>
                <w:sz w:val="24"/>
                <w:szCs w:val="24"/>
              </w:rPr>
            </w:pPr>
          </w:p>
        </w:tc>
        <w:tc>
          <w:tcPr>
            <w:tcW w:w="2440" w:type="dxa"/>
            <w:vAlign w:val="center"/>
          </w:tcPr>
          <w:p w:rsidR="0080081D" w:rsidRPr="00C1249F" w:rsidRDefault="0080081D" w:rsidP="00C1266F">
            <w:pPr>
              <w:jc w:val="center"/>
              <w:rPr>
                <w:rFonts w:ascii="Arial" w:hAnsi="Arial" w:cs="Arial"/>
                <w:b/>
                <w:sz w:val="24"/>
                <w:szCs w:val="24"/>
              </w:rPr>
            </w:pPr>
            <w:r w:rsidRPr="00C1249F">
              <w:rPr>
                <w:rFonts w:ascii="Arial" w:hAnsi="Arial" w:cs="Arial"/>
                <w:b/>
                <w:sz w:val="24"/>
                <w:szCs w:val="24"/>
              </w:rPr>
              <w:t>Number of pupils</w:t>
            </w:r>
          </w:p>
        </w:tc>
        <w:tc>
          <w:tcPr>
            <w:tcW w:w="0" w:type="auto"/>
            <w:vAlign w:val="center"/>
          </w:tcPr>
          <w:p w:rsidR="0080081D" w:rsidRPr="00C1249F" w:rsidRDefault="0080081D" w:rsidP="00C1266F">
            <w:pPr>
              <w:jc w:val="center"/>
              <w:rPr>
                <w:rFonts w:ascii="Arial" w:hAnsi="Arial" w:cs="Arial"/>
                <w:b/>
                <w:sz w:val="24"/>
                <w:szCs w:val="24"/>
              </w:rPr>
            </w:pPr>
            <w:r w:rsidRPr="00C1249F">
              <w:rPr>
                <w:rFonts w:ascii="Arial" w:hAnsi="Arial" w:cs="Arial"/>
                <w:b/>
                <w:sz w:val="24"/>
                <w:szCs w:val="24"/>
              </w:rPr>
              <w:t>PP per pupil</w:t>
            </w:r>
          </w:p>
        </w:tc>
        <w:tc>
          <w:tcPr>
            <w:tcW w:w="1668" w:type="dxa"/>
            <w:vAlign w:val="center"/>
          </w:tcPr>
          <w:p w:rsidR="0080081D" w:rsidRPr="00C1249F" w:rsidRDefault="0080081D" w:rsidP="00C1266F">
            <w:pPr>
              <w:jc w:val="center"/>
              <w:rPr>
                <w:rFonts w:ascii="Arial" w:hAnsi="Arial" w:cs="Arial"/>
                <w:b/>
                <w:sz w:val="24"/>
                <w:szCs w:val="24"/>
              </w:rPr>
            </w:pPr>
            <w:r w:rsidRPr="00C1249F">
              <w:rPr>
                <w:rFonts w:ascii="Arial" w:hAnsi="Arial" w:cs="Arial"/>
                <w:b/>
                <w:sz w:val="24"/>
                <w:szCs w:val="24"/>
              </w:rPr>
              <w:t>Amount received</w:t>
            </w:r>
          </w:p>
        </w:tc>
      </w:tr>
      <w:tr w:rsidR="00C1266F" w:rsidRPr="00756804" w:rsidTr="00245ED8">
        <w:trPr>
          <w:trHeight w:val="354"/>
        </w:trPr>
        <w:tc>
          <w:tcPr>
            <w:tcW w:w="6650" w:type="dxa"/>
            <w:gridSpan w:val="2"/>
            <w:vAlign w:val="center"/>
          </w:tcPr>
          <w:p w:rsidR="0080081D" w:rsidRPr="00756804" w:rsidRDefault="0080081D" w:rsidP="00C1266F">
            <w:pPr>
              <w:rPr>
                <w:rFonts w:ascii="Arial" w:hAnsi="Arial" w:cs="Arial"/>
                <w:b/>
                <w:sz w:val="24"/>
                <w:szCs w:val="24"/>
              </w:rPr>
            </w:pPr>
            <w:r>
              <w:rPr>
                <w:rFonts w:ascii="Arial" w:hAnsi="Arial" w:cs="Arial"/>
                <w:b/>
                <w:sz w:val="24"/>
                <w:szCs w:val="24"/>
              </w:rPr>
              <w:t>Total number of pupils eligible for PP funding (Ever 6)</w:t>
            </w:r>
          </w:p>
        </w:tc>
        <w:tc>
          <w:tcPr>
            <w:tcW w:w="2440" w:type="dxa"/>
            <w:vAlign w:val="center"/>
          </w:tcPr>
          <w:p w:rsidR="0080081D" w:rsidRPr="00C1266F" w:rsidRDefault="009243EB" w:rsidP="00C1266F">
            <w:pPr>
              <w:rPr>
                <w:rFonts w:ascii="Arial" w:hAnsi="Arial" w:cs="Arial"/>
                <w:sz w:val="24"/>
                <w:szCs w:val="24"/>
              </w:rPr>
            </w:pPr>
            <w:r>
              <w:rPr>
                <w:rFonts w:ascii="Arial" w:hAnsi="Arial" w:cs="Arial"/>
                <w:sz w:val="24"/>
                <w:szCs w:val="24"/>
              </w:rPr>
              <w:t>54</w:t>
            </w:r>
          </w:p>
        </w:tc>
        <w:tc>
          <w:tcPr>
            <w:tcW w:w="0" w:type="auto"/>
            <w:vAlign w:val="center"/>
          </w:tcPr>
          <w:p w:rsidR="0080081D" w:rsidRPr="00C1266F" w:rsidRDefault="004F2670" w:rsidP="00C1266F">
            <w:pPr>
              <w:rPr>
                <w:rFonts w:ascii="Arial" w:hAnsi="Arial" w:cs="Arial"/>
                <w:sz w:val="24"/>
                <w:szCs w:val="24"/>
              </w:rPr>
            </w:pPr>
            <w:r>
              <w:rPr>
                <w:rFonts w:ascii="Arial" w:hAnsi="Arial" w:cs="Arial"/>
                <w:sz w:val="24"/>
                <w:szCs w:val="24"/>
              </w:rPr>
              <w:t>1,320</w:t>
            </w:r>
          </w:p>
        </w:tc>
        <w:tc>
          <w:tcPr>
            <w:tcW w:w="1668" w:type="dxa"/>
            <w:vAlign w:val="center"/>
          </w:tcPr>
          <w:p w:rsidR="0080081D" w:rsidRPr="00756804" w:rsidRDefault="009243EB" w:rsidP="00C1266F">
            <w:pPr>
              <w:rPr>
                <w:rFonts w:ascii="Arial" w:hAnsi="Arial" w:cs="Arial"/>
                <w:sz w:val="24"/>
                <w:szCs w:val="24"/>
              </w:rPr>
            </w:pPr>
            <w:r>
              <w:rPr>
                <w:rFonts w:ascii="Arial" w:hAnsi="Arial" w:cs="Arial"/>
                <w:sz w:val="24"/>
                <w:szCs w:val="24"/>
              </w:rPr>
              <w:t>71280</w:t>
            </w:r>
          </w:p>
        </w:tc>
      </w:tr>
      <w:tr w:rsidR="00C1266F" w:rsidRPr="00756804" w:rsidTr="00245ED8">
        <w:trPr>
          <w:trHeight w:val="354"/>
        </w:trPr>
        <w:tc>
          <w:tcPr>
            <w:tcW w:w="6650" w:type="dxa"/>
            <w:gridSpan w:val="2"/>
            <w:vAlign w:val="center"/>
          </w:tcPr>
          <w:p w:rsidR="0080081D" w:rsidRPr="00756804" w:rsidRDefault="0080081D" w:rsidP="00C1266F">
            <w:pPr>
              <w:rPr>
                <w:rFonts w:ascii="Arial" w:hAnsi="Arial" w:cs="Arial"/>
                <w:b/>
                <w:sz w:val="24"/>
                <w:szCs w:val="24"/>
              </w:rPr>
            </w:pPr>
            <w:r>
              <w:rPr>
                <w:rFonts w:ascii="Arial" w:hAnsi="Arial" w:cs="Arial"/>
                <w:b/>
                <w:sz w:val="24"/>
                <w:szCs w:val="24"/>
              </w:rPr>
              <w:t>Looked-after children (LAC)</w:t>
            </w:r>
          </w:p>
        </w:tc>
        <w:tc>
          <w:tcPr>
            <w:tcW w:w="2440" w:type="dxa"/>
            <w:vAlign w:val="center"/>
          </w:tcPr>
          <w:p w:rsidR="0080081D" w:rsidRPr="00C1266F" w:rsidRDefault="004A6BE7" w:rsidP="00C1266F">
            <w:pPr>
              <w:rPr>
                <w:rFonts w:ascii="Arial" w:hAnsi="Arial" w:cs="Arial"/>
                <w:sz w:val="24"/>
                <w:szCs w:val="24"/>
              </w:rPr>
            </w:pPr>
            <w:r>
              <w:rPr>
                <w:rFonts w:ascii="Arial" w:hAnsi="Arial" w:cs="Arial"/>
                <w:sz w:val="24"/>
                <w:szCs w:val="24"/>
              </w:rPr>
              <w:t>1</w:t>
            </w:r>
          </w:p>
        </w:tc>
        <w:tc>
          <w:tcPr>
            <w:tcW w:w="0" w:type="auto"/>
            <w:vAlign w:val="center"/>
          </w:tcPr>
          <w:p w:rsidR="0080081D" w:rsidRPr="00C1266F" w:rsidRDefault="004F2670" w:rsidP="00C1266F">
            <w:pPr>
              <w:rPr>
                <w:rFonts w:ascii="Arial" w:hAnsi="Arial" w:cs="Arial"/>
                <w:sz w:val="24"/>
                <w:szCs w:val="24"/>
              </w:rPr>
            </w:pPr>
            <w:r>
              <w:rPr>
                <w:rFonts w:ascii="Arial" w:hAnsi="Arial" w:cs="Arial"/>
                <w:sz w:val="24"/>
                <w:szCs w:val="24"/>
              </w:rPr>
              <w:t>1,900</w:t>
            </w:r>
          </w:p>
        </w:tc>
        <w:tc>
          <w:tcPr>
            <w:tcW w:w="1668" w:type="dxa"/>
            <w:vAlign w:val="center"/>
          </w:tcPr>
          <w:p w:rsidR="0080081D" w:rsidRPr="00756804" w:rsidRDefault="004F2670" w:rsidP="00C1266F">
            <w:pPr>
              <w:rPr>
                <w:rFonts w:ascii="Arial" w:hAnsi="Arial" w:cs="Arial"/>
                <w:sz w:val="24"/>
                <w:szCs w:val="24"/>
              </w:rPr>
            </w:pPr>
            <w:r>
              <w:rPr>
                <w:rFonts w:ascii="Arial" w:hAnsi="Arial" w:cs="Arial"/>
                <w:sz w:val="24"/>
                <w:szCs w:val="24"/>
              </w:rPr>
              <w:t>1,900</w:t>
            </w:r>
          </w:p>
        </w:tc>
      </w:tr>
      <w:tr w:rsidR="00C1266F" w:rsidRPr="00756804" w:rsidTr="00245ED8">
        <w:trPr>
          <w:trHeight w:val="354"/>
        </w:trPr>
        <w:tc>
          <w:tcPr>
            <w:tcW w:w="6650" w:type="dxa"/>
            <w:gridSpan w:val="2"/>
            <w:vAlign w:val="center"/>
          </w:tcPr>
          <w:p w:rsidR="0080081D" w:rsidRPr="00756804" w:rsidRDefault="00EB69B2" w:rsidP="00C1266F">
            <w:pPr>
              <w:rPr>
                <w:rFonts w:ascii="Arial" w:hAnsi="Arial" w:cs="Arial"/>
                <w:b/>
                <w:sz w:val="24"/>
                <w:szCs w:val="24"/>
              </w:rPr>
            </w:pPr>
            <w:r>
              <w:rPr>
                <w:rFonts w:ascii="Arial" w:hAnsi="Arial" w:cs="Arial"/>
                <w:b/>
                <w:sz w:val="24"/>
                <w:szCs w:val="24"/>
              </w:rPr>
              <w:t>Previously looked after children</w:t>
            </w:r>
          </w:p>
        </w:tc>
        <w:tc>
          <w:tcPr>
            <w:tcW w:w="2440" w:type="dxa"/>
            <w:vAlign w:val="center"/>
          </w:tcPr>
          <w:p w:rsidR="0080081D" w:rsidRPr="00C1266F" w:rsidRDefault="00EB69B2" w:rsidP="00C1266F">
            <w:pPr>
              <w:rPr>
                <w:rFonts w:ascii="Arial" w:hAnsi="Arial" w:cs="Arial"/>
                <w:sz w:val="24"/>
                <w:szCs w:val="24"/>
              </w:rPr>
            </w:pPr>
            <w:r>
              <w:rPr>
                <w:rFonts w:ascii="Arial" w:hAnsi="Arial" w:cs="Arial"/>
                <w:sz w:val="24"/>
                <w:szCs w:val="24"/>
              </w:rPr>
              <w:t>1</w:t>
            </w:r>
          </w:p>
        </w:tc>
        <w:tc>
          <w:tcPr>
            <w:tcW w:w="0" w:type="auto"/>
            <w:vAlign w:val="center"/>
          </w:tcPr>
          <w:p w:rsidR="0080081D" w:rsidRPr="00C1266F" w:rsidRDefault="009243EB" w:rsidP="00C1266F">
            <w:pPr>
              <w:rPr>
                <w:rFonts w:ascii="Arial" w:hAnsi="Arial" w:cs="Arial"/>
                <w:sz w:val="24"/>
                <w:szCs w:val="24"/>
              </w:rPr>
            </w:pPr>
            <w:r>
              <w:rPr>
                <w:rFonts w:ascii="Arial" w:hAnsi="Arial" w:cs="Arial"/>
                <w:sz w:val="24"/>
                <w:szCs w:val="24"/>
              </w:rPr>
              <w:t>2,300</w:t>
            </w:r>
          </w:p>
        </w:tc>
        <w:tc>
          <w:tcPr>
            <w:tcW w:w="1668" w:type="dxa"/>
            <w:vAlign w:val="center"/>
          </w:tcPr>
          <w:p w:rsidR="0080081D" w:rsidRPr="00756804" w:rsidRDefault="009243EB" w:rsidP="00C1266F">
            <w:pPr>
              <w:rPr>
                <w:rFonts w:ascii="Arial" w:hAnsi="Arial" w:cs="Arial"/>
                <w:sz w:val="24"/>
                <w:szCs w:val="24"/>
              </w:rPr>
            </w:pPr>
            <w:r>
              <w:rPr>
                <w:rFonts w:ascii="Arial" w:hAnsi="Arial" w:cs="Arial"/>
                <w:sz w:val="24"/>
                <w:szCs w:val="24"/>
              </w:rPr>
              <w:t>2300</w:t>
            </w:r>
          </w:p>
        </w:tc>
      </w:tr>
      <w:tr w:rsidR="007C4925" w:rsidRPr="00756804" w:rsidTr="00747898">
        <w:trPr>
          <w:trHeight w:val="354"/>
        </w:trPr>
        <w:tc>
          <w:tcPr>
            <w:tcW w:w="6650" w:type="dxa"/>
            <w:gridSpan w:val="2"/>
            <w:vAlign w:val="center"/>
          </w:tcPr>
          <w:p w:rsidR="007C4925" w:rsidRPr="00756804" w:rsidRDefault="007C4925" w:rsidP="00C1266F">
            <w:pPr>
              <w:rPr>
                <w:rFonts w:ascii="Arial" w:hAnsi="Arial" w:cs="Arial"/>
                <w:b/>
                <w:sz w:val="24"/>
                <w:szCs w:val="24"/>
              </w:rPr>
            </w:pPr>
            <w:r>
              <w:rPr>
                <w:rFonts w:ascii="Arial" w:hAnsi="Arial" w:cs="Arial"/>
                <w:b/>
                <w:sz w:val="24"/>
                <w:szCs w:val="24"/>
              </w:rPr>
              <w:t>Total amount of funding</w:t>
            </w:r>
          </w:p>
        </w:tc>
        <w:tc>
          <w:tcPr>
            <w:tcW w:w="7525" w:type="dxa"/>
            <w:gridSpan w:val="2"/>
            <w:shd w:val="clear" w:color="auto" w:fill="D9D9D9" w:themeFill="background1" w:themeFillShade="D9"/>
            <w:vAlign w:val="center"/>
          </w:tcPr>
          <w:p w:rsidR="007C4925" w:rsidRPr="00756804" w:rsidRDefault="007C4925" w:rsidP="00C1266F">
            <w:pPr>
              <w:rPr>
                <w:rFonts w:ascii="Arial" w:hAnsi="Arial" w:cs="Arial"/>
                <w:sz w:val="24"/>
                <w:szCs w:val="24"/>
              </w:rPr>
            </w:pPr>
          </w:p>
        </w:tc>
        <w:tc>
          <w:tcPr>
            <w:tcW w:w="1668" w:type="dxa"/>
            <w:vAlign w:val="center"/>
          </w:tcPr>
          <w:p w:rsidR="007C4925" w:rsidRPr="00756804" w:rsidRDefault="009243EB" w:rsidP="00470E54">
            <w:pPr>
              <w:rPr>
                <w:rFonts w:ascii="Arial" w:hAnsi="Arial" w:cs="Arial"/>
                <w:sz w:val="24"/>
                <w:szCs w:val="24"/>
              </w:rPr>
            </w:pPr>
            <w:r>
              <w:rPr>
                <w:rFonts w:ascii="Arial" w:hAnsi="Arial" w:cs="Arial"/>
                <w:sz w:val="24"/>
                <w:szCs w:val="24"/>
              </w:rPr>
              <w:t>75,48</w:t>
            </w:r>
            <w:r w:rsidR="00804AAF">
              <w:rPr>
                <w:rFonts w:ascii="Arial" w:hAnsi="Arial" w:cs="Arial"/>
                <w:sz w:val="24"/>
                <w:szCs w:val="24"/>
              </w:rPr>
              <w:t>0</w:t>
            </w:r>
          </w:p>
        </w:tc>
      </w:tr>
    </w:tbl>
    <w:p w:rsidR="00DD005C" w:rsidRPr="00DD005C" w:rsidRDefault="00DD005C" w:rsidP="00245ED8">
      <w:pPr>
        <w:rPr>
          <w:b/>
          <w:sz w:val="24"/>
          <w:u w:val="single"/>
        </w:rPr>
      </w:pPr>
    </w:p>
    <w:tbl>
      <w:tblPr>
        <w:tblStyle w:val="TableGrid"/>
        <w:tblW w:w="15966" w:type="dxa"/>
        <w:tblLook w:val="04A0" w:firstRow="1" w:lastRow="0" w:firstColumn="1" w:lastColumn="0" w:noHBand="0" w:noVBand="1"/>
      </w:tblPr>
      <w:tblGrid>
        <w:gridCol w:w="675"/>
        <w:gridCol w:w="15291"/>
      </w:tblGrid>
      <w:tr w:rsidR="00B62E5A" w:rsidRPr="00756804" w:rsidTr="009B048A">
        <w:trPr>
          <w:trHeight w:val="250"/>
        </w:trPr>
        <w:tc>
          <w:tcPr>
            <w:tcW w:w="15966" w:type="dxa"/>
            <w:gridSpan w:val="2"/>
            <w:shd w:val="clear" w:color="auto" w:fill="3F8DFF"/>
            <w:vAlign w:val="center"/>
          </w:tcPr>
          <w:p w:rsidR="00B62E5A" w:rsidRPr="00756804" w:rsidRDefault="00B62E5A" w:rsidP="00B62E5A">
            <w:pPr>
              <w:spacing w:line="360" w:lineRule="auto"/>
              <w:rPr>
                <w:rFonts w:ascii="Arial" w:hAnsi="Arial" w:cs="Arial"/>
                <w:b/>
                <w:sz w:val="24"/>
                <w:szCs w:val="24"/>
              </w:rPr>
            </w:pPr>
            <w:r w:rsidRPr="00756804">
              <w:rPr>
                <w:rFonts w:ascii="Arial" w:hAnsi="Arial" w:cs="Arial"/>
                <w:b/>
                <w:sz w:val="24"/>
                <w:szCs w:val="24"/>
              </w:rPr>
              <w:t xml:space="preserve">Barriers to future attainment (for pupils eligible for PP including high ability) </w:t>
            </w:r>
          </w:p>
        </w:tc>
      </w:tr>
      <w:tr w:rsidR="00B62E5A" w:rsidRPr="00756804" w:rsidTr="00245ED8">
        <w:trPr>
          <w:trHeight w:val="250"/>
        </w:trPr>
        <w:tc>
          <w:tcPr>
            <w:tcW w:w="15966" w:type="dxa"/>
            <w:gridSpan w:val="2"/>
            <w:vAlign w:val="center"/>
          </w:tcPr>
          <w:p w:rsidR="00B62E5A" w:rsidRPr="00756804" w:rsidRDefault="00B62E5A" w:rsidP="00B62E5A">
            <w:pPr>
              <w:spacing w:line="360" w:lineRule="auto"/>
              <w:rPr>
                <w:rFonts w:ascii="Arial" w:hAnsi="Arial" w:cs="Arial"/>
                <w:b/>
                <w:sz w:val="24"/>
                <w:szCs w:val="24"/>
              </w:rPr>
            </w:pPr>
            <w:r w:rsidRPr="00756804">
              <w:rPr>
                <w:rFonts w:ascii="Arial" w:hAnsi="Arial" w:cs="Arial"/>
                <w:b/>
                <w:sz w:val="24"/>
                <w:szCs w:val="24"/>
              </w:rPr>
              <w:t xml:space="preserve">In-school barriers </w:t>
            </w:r>
          </w:p>
        </w:tc>
      </w:tr>
      <w:tr w:rsidR="00B62E5A" w:rsidRPr="00756804" w:rsidTr="00245ED8">
        <w:trPr>
          <w:trHeight w:val="250"/>
        </w:trPr>
        <w:tc>
          <w:tcPr>
            <w:tcW w:w="675" w:type="dxa"/>
          </w:tcPr>
          <w:p w:rsidR="00B62E5A" w:rsidRPr="00756804" w:rsidRDefault="00B62E5A" w:rsidP="002704F6">
            <w:pPr>
              <w:spacing w:line="276" w:lineRule="auto"/>
              <w:rPr>
                <w:rFonts w:ascii="Arial" w:hAnsi="Arial" w:cs="Arial"/>
                <w:b/>
                <w:sz w:val="24"/>
                <w:szCs w:val="24"/>
              </w:rPr>
            </w:pPr>
            <w:r w:rsidRPr="00756804">
              <w:rPr>
                <w:rFonts w:ascii="Arial" w:hAnsi="Arial" w:cs="Arial"/>
                <w:b/>
                <w:sz w:val="24"/>
                <w:szCs w:val="24"/>
              </w:rPr>
              <w:t>A.</w:t>
            </w:r>
          </w:p>
        </w:tc>
        <w:tc>
          <w:tcPr>
            <w:tcW w:w="15291" w:type="dxa"/>
            <w:vAlign w:val="center"/>
          </w:tcPr>
          <w:p w:rsidR="008211EE" w:rsidRPr="00756804" w:rsidRDefault="00654951" w:rsidP="009D5904">
            <w:pPr>
              <w:jc w:val="both"/>
              <w:rPr>
                <w:rFonts w:ascii="Arial" w:hAnsi="Arial" w:cs="Arial"/>
                <w:sz w:val="24"/>
                <w:szCs w:val="24"/>
              </w:rPr>
            </w:pPr>
            <w:r>
              <w:rPr>
                <w:rFonts w:ascii="Arial" w:hAnsi="Arial" w:cs="Arial"/>
                <w:sz w:val="24"/>
                <w:szCs w:val="24"/>
              </w:rPr>
              <w:t>Pupils vocabulary is not well developed as many children only speak English at school</w:t>
            </w:r>
          </w:p>
        </w:tc>
      </w:tr>
      <w:tr w:rsidR="008211EE" w:rsidRPr="00756804" w:rsidTr="00245ED8">
        <w:trPr>
          <w:trHeight w:val="250"/>
        </w:trPr>
        <w:tc>
          <w:tcPr>
            <w:tcW w:w="675" w:type="dxa"/>
          </w:tcPr>
          <w:p w:rsidR="008211EE" w:rsidRPr="00756804" w:rsidRDefault="00F53DC7" w:rsidP="002704F6">
            <w:pPr>
              <w:spacing w:line="276" w:lineRule="auto"/>
              <w:rPr>
                <w:rFonts w:ascii="Arial" w:hAnsi="Arial" w:cs="Arial"/>
                <w:b/>
                <w:sz w:val="24"/>
                <w:szCs w:val="24"/>
              </w:rPr>
            </w:pPr>
            <w:r w:rsidRPr="00756804">
              <w:rPr>
                <w:rFonts w:ascii="Arial" w:hAnsi="Arial" w:cs="Arial"/>
                <w:b/>
                <w:sz w:val="24"/>
                <w:szCs w:val="24"/>
              </w:rPr>
              <w:t>B</w:t>
            </w:r>
            <w:r w:rsidR="008211EE" w:rsidRPr="00756804">
              <w:rPr>
                <w:rFonts w:ascii="Arial" w:hAnsi="Arial" w:cs="Arial"/>
                <w:b/>
                <w:sz w:val="24"/>
                <w:szCs w:val="24"/>
              </w:rPr>
              <w:t>.</w:t>
            </w:r>
          </w:p>
        </w:tc>
        <w:tc>
          <w:tcPr>
            <w:tcW w:w="15291" w:type="dxa"/>
            <w:vAlign w:val="center"/>
          </w:tcPr>
          <w:p w:rsidR="00F53DC7" w:rsidRPr="00756804" w:rsidRDefault="00654951" w:rsidP="00B715ED">
            <w:pPr>
              <w:jc w:val="both"/>
              <w:rPr>
                <w:rFonts w:ascii="Arial" w:hAnsi="Arial" w:cs="Arial"/>
                <w:sz w:val="24"/>
                <w:szCs w:val="24"/>
              </w:rPr>
            </w:pPr>
            <w:r>
              <w:rPr>
                <w:rFonts w:ascii="Arial" w:hAnsi="Arial" w:cs="Arial"/>
                <w:sz w:val="24"/>
                <w:szCs w:val="24"/>
              </w:rPr>
              <w:t>Pupils are not reading for pleasure which impacts on their vocabulary and reading stamina</w:t>
            </w:r>
          </w:p>
        </w:tc>
      </w:tr>
      <w:tr w:rsidR="00654951" w:rsidRPr="00756804" w:rsidTr="00245ED8">
        <w:trPr>
          <w:trHeight w:val="250"/>
        </w:trPr>
        <w:tc>
          <w:tcPr>
            <w:tcW w:w="15966" w:type="dxa"/>
            <w:gridSpan w:val="2"/>
          </w:tcPr>
          <w:p w:rsidR="00654951" w:rsidRDefault="00654951" w:rsidP="00654951">
            <w:pPr>
              <w:jc w:val="both"/>
              <w:rPr>
                <w:rFonts w:ascii="Arial" w:hAnsi="Arial" w:cs="Arial"/>
                <w:b/>
                <w:sz w:val="24"/>
                <w:szCs w:val="24"/>
              </w:rPr>
            </w:pPr>
            <w:r w:rsidRPr="00756804">
              <w:rPr>
                <w:rFonts w:ascii="Arial" w:hAnsi="Arial" w:cs="Arial"/>
                <w:b/>
                <w:sz w:val="24"/>
                <w:szCs w:val="24"/>
              </w:rPr>
              <w:t xml:space="preserve">External barriers </w:t>
            </w:r>
          </w:p>
          <w:p w:rsidR="00654951" w:rsidRPr="00756804" w:rsidRDefault="00654951" w:rsidP="00654951">
            <w:pPr>
              <w:jc w:val="both"/>
              <w:rPr>
                <w:rFonts w:ascii="Arial" w:hAnsi="Arial" w:cs="Arial"/>
                <w:b/>
                <w:sz w:val="24"/>
                <w:szCs w:val="24"/>
              </w:rPr>
            </w:pPr>
          </w:p>
        </w:tc>
      </w:tr>
      <w:tr w:rsidR="00654951" w:rsidRPr="00756804" w:rsidTr="00245ED8">
        <w:trPr>
          <w:trHeight w:val="250"/>
        </w:trPr>
        <w:tc>
          <w:tcPr>
            <w:tcW w:w="675" w:type="dxa"/>
          </w:tcPr>
          <w:p w:rsidR="00654951" w:rsidRPr="00756804" w:rsidRDefault="00EB69B2" w:rsidP="00654951">
            <w:pPr>
              <w:spacing w:line="276" w:lineRule="auto"/>
              <w:rPr>
                <w:rFonts w:ascii="Arial" w:hAnsi="Arial" w:cs="Arial"/>
                <w:b/>
                <w:sz w:val="24"/>
                <w:szCs w:val="24"/>
              </w:rPr>
            </w:pPr>
            <w:r>
              <w:rPr>
                <w:rFonts w:ascii="Arial" w:hAnsi="Arial" w:cs="Arial"/>
                <w:b/>
                <w:sz w:val="24"/>
                <w:szCs w:val="24"/>
              </w:rPr>
              <w:t>C</w:t>
            </w:r>
            <w:r w:rsidR="00654951" w:rsidRPr="00756804">
              <w:rPr>
                <w:rFonts w:ascii="Arial" w:hAnsi="Arial" w:cs="Arial"/>
                <w:b/>
                <w:sz w:val="24"/>
                <w:szCs w:val="24"/>
              </w:rPr>
              <w:t>.</w:t>
            </w:r>
          </w:p>
        </w:tc>
        <w:tc>
          <w:tcPr>
            <w:tcW w:w="15291" w:type="dxa"/>
          </w:tcPr>
          <w:p w:rsidR="00654951" w:rsidRPr="00756804" w:rsidRDefault="00654951" w:rsidP="00654951">
            <w:pPr>
              <w:jc w:val="both"/>
              <w:rPr>
                <w:rFonts w:ascii="Arial" w:hAnsi="Arial" w:cs="Arial"/>
                <w:sz w:val="24"/>
                <w:szCs w:val="24"/>
              </w:rPr>
            </w:pPr>
            <w:r w:rsidRPr="00756804">
              <w:rPr>
                <w:rFonts w:ascii="Arial" w:hAnsi="Arial" w:cs="Arial"/>
                <w:sz w:val="24"/>
                <w:szCs w:val="24"/>
              </w:rPr>
              <w:t xml:space="preserve">Due to attending mosque every evening from the age of 5, many </w:t>
            </w:r>
            <w:r>
              <w:rPr>
                <w:rFonts w:ascii="Arial" w:hAnsi="Arial" w:cs="Arial"/>
                <w:sz w:val="24"/>
                <w:szCs w:val="24"/>
              </w:rPr>
              <w:t xml:space="preserve">of our </w:t>
            </w:r>
            <w:r w:rsidRPr="00756804">
              <w:rPr>
                <w:rFonts w:ascii="Arial" w:hAnsi="Arial" w:cs="Arial"/>
                <w:sz w:val="24"/>
                <w:szCs w:val="24"/>
              </w:rPr>
              <w:t xml:space="preserve">pupils eligible for PP </w:t>
            </w:r>
            <w:r>
              <w:rPr>
                <w:rFonts w:ascii="Arial" w:hAnsi="Arial" w:cs="Arial"/>
                <w:sz w:val="24"/>
                <w:szCs w:val="24"/>
              </w:rPr>
              <w:t xml:space="preserve">funding </w:t>
            </w:r>
            <w:r w:rsidRPr="00756804">
              <w:rPr>
                <w:rFonts w:ascii="Arial" w:hAnsi="Arial" w:cs="Arial"/>
                <w:sz w:val="24"/>
                <w:szCs w:val="24"/>
              </w:rPr>
              <w:t>have restricted opportunities to enrich and extend learning outside of school.</w:t>
            </w:r>
          </w:p>
        </w:tc>
      </w:tr>
      <w:tr w:rsidR="00654951" w:rsidRPr="00756804" w:rsidTr="00245ED8">
        <w:trPr>
          <w:trHeight w:val="250"/>
        </w:trPr>
        <w:tc>
          <w:tcPr>
            <w:tcW w:w="675" w:type="dxa"/>
          </w:tcPr>
          <w:p w:rsidR="00654951" w:rsidRPr="00756804" w:rsidRDefault="00EB69B2" w:rsidP="00654951">
            <w:pPr>
              <w:spacing w:line="276" w:lineRule="auto"/>
              <w:rPr>
                <w:rFonts w:ascii="Arial" w:hAnsi="Arial" w:cs="Arial"/>
                <w:b/>
                <w:sz w:val="24"/>
                <w:szCs w:val="24"/>
              </w:rPr>
            </w:pPr>
            <w:r>
              <w:rPr>
                <w:rFonts w:ascii="Arial" w:hAnsi="Arial" w:cs="Arial"/>
                <w:b/>
                <w:sz w:val="24"/>
                <w:szCs w:val="24"/>
              </w:rPr>
              <w:t>D</w:t>
            </w:r>
            <w:r w:rsidR="00654951">
              <w:rPr>
                <w:rFonts w:ascii="Arial" w:hAnsi="Arial" w:cs="Arial"/>
                <w:b/>
                <w:sz w:val="24"/>
                <w:szCs w:val="24"/>
              </w:rPr>
              <w:t>.</w:t>
            </w:r>
          </w:p>
        </w:tc>
        <w:tc>
          <w:tcPr>
            <w:tcW w:w="15291" w:type="dxa"/>
          </w:tcPr>
          <w:p w:rsidR="00654951" w:rsidRPr="00756804" w:rsidRDefault="00654951" w:rsidP="00654951">
            <w:pPr>
              <w:jc w:val="both"/>
              <w:rPr>
                <w:rFonts w:ascii="Arial" w:hAnsi="Arial" w:cs="Arial"/>
                <w:sz w:val="24"/>
                <w:szCs w:val="24"/>
              </w:rPr>
            </w:pPr>
            <w:r>
              <w:rPr>
                <w:rFonts w:ascii="Arial" w:hAnsi="Arial" w:cs="Arial"/>
                <w:sz w:val="24"/>
                <w:szCs w:val="24"/>
              </w:rPr>
              <w:t>Some c</w:t>
            </w:r>
            <w:r w:rsidRPr="00756804">
              <w:rPr>
                <w:rFonts w:ascii="Arial" w:hAnsi="Arial" w:cs="Arial"/>
                <w:sz w:val="24"/>
                <w:szCs w:val="24"/>
              </w:rPr>
              <w:t>hildren</w:t>
            </w:r>
            <w:r>
              <w:rPr>
                <w:rFonts w:ascii="Arial" w:hAnsi="Arial" w:cs="Arial"/>
                <w:sz w:val="24"/>
                <w:szCs w:val="24"/>
              </w:rPr>
              <w:t xml:space="preserve"> </w:t>
            </w:r>
            <w:r w:rsidR="00F646C5">
              <w:rPr>
                <w:rFonts w:ascii="Arial" w:hAnsi="Arial" w:cs="Arial"/>
                <w:sz w:val="24"/>
                <w:szCs w:val="24"/>
              </w:rPr>
              <w:t xml:space="preserve">express low </w:t>
            </w:r>
            <w:r w:rsidR="00516304">
              <w:rPr>
                <w:rFonts w:ascii="Arial" w:hAnsi="Arial" w:cs="Arial"/>
                <w:sz w:val="24"/>
                <w:szCs w:val="24"/>
              </w:rPr>
              <w:t>self-esteem</w:t>
            </w:r>
            <w:r w:rsidR="00F646C5">
              <w:rPr>
                <w:rFonts w:ascii="Arial" w:hAnsi="Arial" w:cs="Arial"/>
                <w:sz w:val="24"/>
                <w:szCs w:val="24"/>
              </w:rPr>
              <w:t xml:space="preserve"> and are vulnerable in society</w:t>
            </w:r>
          </w:p>
        </w:tc>
      </w:tr>
      <w:tr w:rsidR="00654951" w:rsidRPr="00756804" w:rsidTr="00245ED8">
        <w:trPr>
          <w:trHeight w:val="250"/>
        </w:trPr>
        <w:tc>
          <w:tcPr>
            <w:tcW w:w="675" w:type="dxa"/>
          </w:tcPr>
          <w:p w:rsidR="00654951" w:rsidRPr="00756804" w:rsidRDefault="00EB69B2" w:rsidP="00654951">
            <w:pPr>
              <w:spacing w:line="276" w:lineRule="auto"/>
              <w:rPr>
                <w:rFonts w:ascii="Arial" w:hAnsi="Arial" w:cs="Arial"/>
                <w:b/>
                <w:sz w:val="24"/>
                <w:szCs w:val="24"/>
              </w:rPr>
            </w:pPr>
            <w:r>
              <w:rPr>
                <w:rFonts w:ascii="Arial" w:hAnsi="Arial" w:cs="Arial"/>
                <w:b/>
                <w:sz w:val="24"/>
                <w:szCs w:val="24"/>
              </w:rPr>
              <w:t>E</w:t>
            </w:r>
            <w:r w:rsidR="00654951" w:rsidRPr="00756804">
              <w:rPr>
                <w:rFonts w:ascii="Arial" w:hAnsi="Arial" w:cs="Arial"/>
                <w:b/>
                <w:sz w:val="24"/>
                <w:szCs w:val="24"/>
              </w:rPr>
              <w:t xml:space="preserve">. </w:t>
            </w:r>
          </w:p>
        </w:tc>
        <w:tc>
          <w:tcPr>
            <w:tcW w:w="15291" w:type="dxa"/>
          </w:tcPr>
          <w:p w:rsidR="00654951" w:rsidRPr="00756804" w:rsidRDefault="00654951" w:rsidP="00654951">
            <w:pPr>
              <w:jc w:val="both"/>
              <w:rPr>
                <w:rFonts w:ascii="Arial" w:hAnsi="Arial" w:cs="Arial"/>
                <w:sz w:val="24"/>
                <w:szCs w:val="24"/>
              </w:rPr>
            </w:pPr>
            <w:r>
              <w:rPr>
                <w:rFonts w:ascii="Arial" w:hAnsi="Arial" w:cs="Arial"/>
                <w:sz w:val="24"/>
                <w:szCs w:val="24"/>
              </w:rPr>
              <w:t>The health and wellbeing of our pupils is low due to lack of life experiences, attending external sports clubs, knowledge of healthy food</w:t>
            </w:r>
          </w:p>
        </w:tc>
      </w:tr>
    </w:tbl>
    <w:p w:rsidR="00B62E5A" w:rsidRDefault="00B62E5A" w:rsidP="002704F6">
      <w:pPr>
        <w:rPr>
          <w:sz w:val="24"/>
        </w:rPr>
      </w:pPr>
    </w:p>
    <w:p w:rsidR="009F3E5B" w:rsidRDefault="009F3E5B" w:rsidP="002704F6">
      <w:pPr>
        <w:rPr>
          <w:sz w:val="24"/>
        </w:rPr>
      </w:pPr>
    </w:p>
    <w:p w:rsidR="009F3E5B" w:rsidRDefault="009F3E5B" w:rsidP="002704F6">
      <w:pPr>
        <w:rPr>
          <w:sz w:val="24"/>
        </w:rPr>
      </w:pPr>
    </w:p>
    <w:p w:rsidR="001D5E6F" w:rsidRDefault="001D5E6F" w:rsidP="002704F6">
      <w:pPr>
        <w:rPr>
          <w:sz w:val="24"/>
        </w:rPr>
      </w:pPr>
    </w:p>
    <w:p w:rsidR="001D5E6F" w:rsidRDefault="001D5E6F" w:rsidP="002704F6">
      <w:pPr>
        <w:rPr>
          <w:sz w:val="24"/>
        </w:rPr>
      </w:pPr>
    </w:p>
    <w:tbl>
      <w:tblPr>
        <w:tblStyle w:val="TableGrid"/>
        <w:tblW w:w="0" w:type="auto"/>
        <w:tblLook w:val="04A0" w:firstRow="1" w:lastRow="0" w:firstColumn="1" w:lastColumn="0" w:noHBand="0" w:noVBand="1"/>
      </w:tblPr>
      <w:tblGrid>
        <w:gridCol w:w="951"/>
        <w:gridCol w:w="6012"/>
        <w:gridCol w:w="8761"/>
      </w:tblGrid>
      <w:tr w:rsidR="00B62E5A" w:rsidRPr="00756804" w:rsidTr="00BB3D11">
        <w:trPr>
          <w:trHeight w:val="293"/>
        </w:trPr>
        <w:tc>
          <w:tcPr>
            <w:tcW w:w="15724" w:type="dxa"/>
            <w:gridSpan w:val="3"/>
            <w:shd w:val="clear" w:color="auto" w:fill="3F8DFF"/>
            <w:vAlign w:val="center"/>
          </w:tcPr>
          <w:p w:rsidR="00B62E5A" w:rsidRPr="00756804" w:rsidRDefault="00B62E5A" w:rsidP="00074D3E">
            <w:pPr>
              <w:spacing w:line="360" w:lineRule="auto"/>
              <w:rPr>
                <w:rFonts w:ascii="Arial" w:hAnsi="Arial" w:cs="Arial"/>
                <w:b/>
                <w:sz w:val="24"/>
                <w:szCs w:val="24"/>
              </w:rPr>
            </w:pPr>
            <w:r w:rsidRPr="00756804">
              <w:rPr>
                <w:rFonts w:ascii="Arial" w:hAnsi="Arial" w:cs="Arial"/>
                <w:b/>
                <w:sz w:val="24"/>
                <w:szCs w:val="24"/>
              </w:rPr>
              <w:lastRenderedPageBreak/>
              <w:t>Outcomes</w:t>
            </w:r>
          </w:p>
        </w:tc>
      </w:tr>
      <w:tr w:rsidR="00B62E5A" w:rsidRPr="00756804" w:rsidTr="00BB3D11">
        <w:trPr>
          <w:trHeight w:val="293"/>
        </w:trPr>
        <w:tc>
          <w:tcPr>
            <w:tcW w:w="951" w:type="dxa"/>
            <w:vAlign w:val="center"/>
          </w:tcPr>
          <w:p w:rsidR="00B62E5A" w:rsidRPr="00756804" w:rsidRDefault="00B62E5A" w:rsidP="008D48F0">
            <w:pPr>
              <w:rPr>
                <w:rFonts w:ascii="Arial" w:hAnsi="Arial" w:cs="Arial"/>
                <w:sz w:val="24"/>
                <w:szCs w:val="24"/>
              </w:rPr>
            </w:pPr>
          </w:p>
        </w:tc>
        <w:tc>
          <w:tcPr>
            <w:tcW w:w="6012" w:type="dxa"/>
            <w:vAlign w:val="center"/>
          </w:tcPr>
          <w:p w:rsidR="00B62E5A" w:rsidRPr="00756804" w:rsidRDefault="00B62E5A" w:rsidP="008D48F0">
            <w:pPr>
              <w:rPr>
                <w:rFonts w:ascii="Arial" w:hAnsi="Arial" w:cs="Arial"/>
                <w:i/>
                <w:sz w:val="24"/>
                <w:szCs w:val="24"/>
              </w:rPr>
            </w:pPr>
            <w:r w:rsidRPr="00756804">
              <w:rPr>
                <w:rFonts w:ascii="Arial" w:hAnsi="Arial" w:cs="Arial"/>
                <w:i/>
                <w:sz w:val="24"/>
                <w:szCs w:val="24"/>
              </w:rPr>
              <w:t>Desired outcomes and how they will be measured</w:t>
            </w:r>
          </w:p>
        </w:tc>
        <w:tc>
          <w:tcPr>
            <w:tcW w:w="8761" w:type="dxa"/>
            <w:vAlign w:val="center"/>
          </w:tcPr>
          <w:p w:rsidR="00B62E5A" w:rsidRPr="00756804" w:rsidRDefault="00B62E5A" w:rsidP="00756804">
            <w:pPr>
              <w:spacing w:line="360" w:lineRule="auto"/>
              <w:rPr>
                <w:rFonts w:ascii="Arial" w:hAnsi="Arial" w:cs="Arial"/>
                <w:i/>
                <w:sz w:val="24"/>
                <w:szCs w:val="24"/>
              </w:rPr>
            </w:pPr>
            <w:r w:rsidRPr="00756804">
              <w:rPr>
                <w:rFonts w:ascii="Arial" w:hAnsi="Arial" w:cs="Arial"/>
                <w:i/>
                <w:sz w:val="24"/>
                <w:szCs w:val="24"/>
              </w:rPr>
              <w:t>Success criteria</w:t>
            </w:r>
          </w:p>
        </w:tc>
      </w:tr>
      <w:tr w:rsidR="00B62E5A" w:rsidRPr="00756804" w:rsidTr="00BB3D11">
        <w:trPr>
          <w:trHeight w:val="293"/>
        </w:trPr>
        <w:tc>
          <w:tcPr>
            <w:tcW w:w="951" w:type="dxa"/>
            <w:vAlign w:val="center"/>
          </w:tcPr>
          <w:p w:rsidR="00B62E5A" w:rsidRPr="00756804" w:rsidRDefault="00B62E5A" w:rsidP="008D48F0">
            <w:pPr>
              <w:rPr>
                <w:rFonts w:ascii="Arial" w:hAnsi="Arial" w:cs="Arial"/>
                <w:b/>
                <w:sz w:val="24"/>
                <w:szCs w:val="24"/>
              </w:rPr>
            </w:pPr>
            <w:r w:rsidRPr="00756804">
              <w:rPr>
                <w:rFonts w:ascii="Arial" w:hAnsi="Arial" w:cs="Arial"/>
                <w:b/>
                <w:sz w:val="24"/>
                <w:szCs w:val="24"/>
              </w:rPr>
              <w:t>A.</w:t>
            </w:r>
          </w:p>
        </w:tc>
        <w:tc>
          <w:tcPr>
            <w:tcW w:w="6012" w:type="dxa"/>
            <w:vAlign w:val="center"/>
          </w:tcPr>
          <w:p w:rsidR="00B62E5A" w:rsidRPr="00E45E9B" w:rsidRDefault="001D2E89" w:rsidP="00E45E9B">
            <w:pPr>
              <w:rPr>
                <w:rFonts w:ascii="Arial" w:hAnsi="Arial" w:cs="Arial"/>
                <w:szCs w:val="24"/>
              </w:rPr>
            </w:pPr>
            <w:r>
              <w:rPr>
                <w:rFonts w:ascii="Arial" w:hAnsi="Arial" w:cs="Arial"/>
                <w:szCs w:val="24"/>
              </w:rPr>
              <w:t>Pupils eligible for PP funding will have a more rich and varied vocabulary, which will influence their reading</w:t>
            </w:r>
            <w:r w:rsidR="00BB3D11">
              <w:rPr>
                <w:rFonts w:ascii="Arial" w:hAnsi="Arial" w:cs="Arial"/>
                <w:szCs w:val="24"/>
              </w:rPr>
              <w:t xml:space="preserve"> and spoken word</w:t>
            </w:r>
            <w:r>
              <w:rPr>
                <w:rFonts w:ascii="Arial" w:hAnsi="Arial" w:cs="Arial"/>
                <w:szCs w:val="24"/>
              </w:rPr>
              <w:t>.</w:t>
            </w:r>
          </w:p>
        </w:tc>
        <w:tc>
          <w:tcPr>
            <w:tcW w:w="8761" w:type="dxa"/>
            <w:vAlign w:val="center"/>
          </w:tcPr>
          <w:p w:rsidR="00245ED8" w:rsidRPr="00E45E9B" w:rsidRDefault="00BB3D11" w:rsidP="00E45E9B">
            <w:pPr>
              <w:rPr>
                <w:rFonts w:ascii="Arial" w:hAnsi="Arial" w:cs="Arial"/>
                <w:szCs w:val="24"/>
              </w:rPr>
            </w:pPr>
            <w:r>
              <w:rPr>
                <w:rFonts w:ascii="Arial" w:hAnsi="Arial" w:cs="Arial"/>
                <w:szCs w:val="24"/>
              </w:rPr>
              <w:t>Pupils are able to articulate themselves much more clearly and develop their confidence in speaking to an audience.</w:t>
            </w:r>
          </w:p>
        </w:tc>
      </w:tr>
      <w:tr w:rsidR="00B62E5A" w:rsidRPr="00756804" w:rsidTr="00BB3D11">
        <w:trPr>
          <w:trHeight w:val="293"/>
        </w:trPr>
        <w:tc>
          <w:tcPr>
            <w:tcW w:w="951" w:type="dxa"/>
            <w:vAlign w:val="center"/>
          </w:tcPr>
          <w:p w:rsidR="00B62E5A" w:rsidRPr="00756804" w:rsidRDefault="00B62E5A" w:rsidP="008D48F0">
            <w:pPr>
              <w:rPr>
                <w:rFonts w:ascii="Arial" w:hAnsi="Arial" w:cs="Arial"/>
                <w:b/>
                <w:sz w:val="24"/>
                <w:szCs w:val="24"/>
              </w:rPr>
            </w:pPr>
            <w:r w:rsidRPr="00756804">
              <w:rPr>
                <w:rFonts w:ascii="Arial" w:hAnsi="Arial" w:cs="Arial"/>
                <w:b/>
                <w:sz w:val="24"/>
                <w:szCs w:val="24"/>
              </w:rPr>
              <w:t>B.</w:t>
            </w:r>
          </w:p>
        </w:tc>
        <w:tc>
          <w:tcPr>
            <w:tcW w:w="6012" w:type="dxa"/>
            <w:vAlign w:val="center"/>
          </w:tcPr>
          <w:p w:rsidR="00B62E5A" w:rsidRPr="00E45E9B" w:rsidRDefault="00BB3D11" w:rsidP="00E45E9B">
            <w:pPr>
              <w:rPr>
                <w:rFonts w:ascii="Arial" w:hAnsi="Arial" w:cs="Arial"/>
                <w:szCs w:val="24"/>
              </w:rPr>
            </w:pPr>
            <w:r>
              <w:rPr>
                <w:rFonts w:ascii="Arial" w:hAnsi="Arial" w:cs="Arial"/>
                <w:szCs w:val="24"/>
              </w:rPr>
              <w:t>Pupils eligible for PP funding will read for pleasure, which in turn will improve their reading stamina.</w:t>
            </w:r>
          </w:p>
        </w:tc>
        <w:tc>
          <w:tcPr>
            <w:tcW w:w="8761" w:type="dxa"/>
            <w:vAlign w:val="center"/>
          </w:tcPr>
          <w:p w:rsidR="008D48F0" w:rsidRPr="00E45E9B" w:rsidRDefault="00BB3D11" w:rsidP="00E45E9B">
            <w:pPr>
              <w:rPr>
                <w:rFonts w:ascii="Arial" w:hAnsi="Arial" w:cs="Arial"/>
                <w:szCs w:val="24"/>
              </w:rPr>
            </w:pPr>
            <w:r>
              <w:rPr>
                <w:rFonts w:ascii="Arial" w:hAnsi="Arial" w:cs="Arial"/>
                <w:szCs w:val="24"/>
              </w:rPr>
              <w:t>Pupils will develop a love of books and reading – a skill which will last a lifetime.</w:t>
            </w:r>
          </w:p>
        </w:tc>
      </w:tr>
      <w:tr w:rsidR="00BB3D11" w:rsidRPr="00756804" w:rsidTr="00BB3D11">
        <w:trPr>
          <w:trHeight w:val="293"/>
        </w:trPr>
        <w:tc>
          <w:tcPr>
            <w:tcW w:w="951" w:type="dxa"/>
            <w:vAlign w:val="center"/>
          </w:tcPr>
          <w:p w:rsidR="00BB3D11" w:rsidRPr="00756804" w:rsidRDefault="00EB69B2" w:rsidP="00BB3D11">
            <w:pPr>
              <w:rPr>
                <w:rFonts w:ascii="Arial" w:hAnsi="Arial" w:cs="Arial"/>
                <w:b/>
                <w:sz w:val="24"/>
                <w:szCs w:val="24"/>
              </w:rPr>
            </w:pPr>
            <w:r>
              <w:rPr>
                <w:rFonts w:ascii="Arial" w:hAnsi="Arial" w:cs="Arial"/>
                <w:b/>
                <w:sz w:val="24"/>
                <w:szCs w:val="24"/>
              </w:rPr>
              <w:t>C</w:t>
            </w:r>
            <w:r w:rsidR="00BB3D11" w:rsidRPr="00756804">
              <w:rPr>
                <w:rFonts w:ascii="Arial" w:hAnsi="Arial" w:cs="Arial"/>
                <w:b/>
                <w:sz w:val="24"/>
                <w:szCs w:val="24"/>
              </w:rPr>
              <w:t>.</w:t>
            </w:r>
          </w:p>
        </w:tc>
        <w:tc>
          <w:tcPr>
            <w:tcW w:w="6012" w:type="dxa"/>
            <w:vAlign w:val="center"/>
          </w:tcPr>
          <w:p w:rsidR="00BB3D11" w:rsidRPr="00E45E9B" w:rsidRDefault="00BB3D11" w:rsidP="00BB3D11">
            <w:pPr>
              <w:rPr>
                <w:rFonts w:ascii="Arial" w:hAnsi="Arial" w:cs="Arial"/>
                <w:szCs w:val="24"/>
              </w:rPr>
            </w:pPr>
            <w:r w:rsidRPr="00E45E9B">
              <w:rPr>
                <w:rFonts w:ascii="Arial" w:hAnsi="Arial" w:cs="Arial"/>
                <w:szCs w:val="24"/>
              </w:rPr>
              <w:t xml:space="preserve">All pupils eligible for PP funding will be supported financially to engage in enriching learning experiences </w:t>
            </w:r>
          </w:p>
        </w:tc>
        <w:tc>
          <w:tcPr>
            <w:tcW w:w="8761" w:type="dxa"/>
            <w:vAlign w:val="center"/>
          </w:tcPr>
          <w:p w:rsidR="00BB3D11" w:rsidRPr="00E45E9B" w:rsidRDefault="00BB3D11" w:rsidP="00BB3D11">
            <w:pPr>
              <w:rPr>
                <w:rFonts w:ascii="Arial" w:hAnsi="Arial" w:cs="Arial"/>
                <w:szCs w:val="24"/>
              </w:rPr>
            </w:pPr>
            <w:r w:rsidRPr="00E45E9B">
              <w:rPr>
                <w:rFonts w:ascii="Arial" w:hAnsi="Arial" w:cs="Arial"/>
                <w:szCs w:val="24"/>
              </w:rPr>
              <w:t xml:space="preserve">Pupils eligible for PP funding will have </w:t>
            </w:r>
            <w:r>
              <w:rPr>
                <w:rFonts w:ascii="Arial" w:hAnsi="Arial" w:cs="Arial"/>
                <w:szCs w:val="24"/>
              </w:rPr>
              <w:t>support to access various trips which are heavily subsidised.</w:t>
            </w:r>
          </w:p>
        </w:tc>
      </w:tr>
      <w:tr w:rsidR="00BB3D11" w:rsidRPr="00756804" w:rsidTr="00BB3D11">
        <w:trPr>
          <w:trHeight w:val="293"/>
        </w:trPr>
        <w:tc>
          <w:tcPr>
            <w:tcW w:w="951" w:type="dxa"/>
            <w:vAlign w:val="center"/>
          </w:tcPr>
          <w:p w:rsidR="00BB3D11" w:rsidRPr="00A5727A" w:rsidRDefault="00EB69B2" w:rsidP="00BB3D11">
            <w:pPr>
              <w:rPr>
                <w:rFonts w:ascii="Arial" w:hAnsi="Arial" w:cs="Arial"/>
                <w:b/>
                <w:sz w:val="24"/>
                <w:szCs w:val="24"/>
              </w:rPr>
            </w:pPr>
            <w:r>
              <w:rPr>
                <w:rFonts w:ascii="Arial" w:hAnsi="Arial" w:cs="Arial"/>
                <w:b/>
                <w:sz w:val="24"/>
                <w:szCs w:val="24"/>
              </w:rPr>
              <w:t>D</w:t>
            </w:r>
            <w:r w:rsidR="00BB3D11" w:rsidRPr="00A5727A">
              <w:rPr>
                <w:rFonts w:ascii="Arial" w:hAnsi="Arial" w:cs="Arial"/>
                <w:b/>
                <w:sz w:val="24"/>
                <w:szCs w:val="24"/>
              </w:rPr>
              <w:t xml:space="preserve">. </w:t>
            </w:r>
          </w:p>
        </w:tc>
        <w:tc>
          <w:tcPr>
            <w:tcW w:w="6012" w:type="dxa"/>
            <w:vAlign w:val="center"/>
          </w:tcPr>
          <w:p w:rsidR="00BB3D11" w:rsidRPr="00E45E9B" w:rsidRDefault="00BB3D11" w:rsidP="00F646C5">
            <w:pPr>
              <w:rPr>
                <w:rFonts w:ascii="Arial" w:hAnsi="Arial" w:cs="Arial"/>
                <w:szCs w:val="24"/>
              </w:rPr>
            </w:pPr>
            <w:r>
              <w:rPr>
                <w:rFonts w:ascii="Arial" w:hAnsi="Arial" w:cs="Arial"/>
                <w:szCs w:val="24"/>
              </w:rPr>
              <w:t>All pupils eligible for PP funding will be supporte</w:t>
            </w:r>
            <w:r w:rsidR="00F646C5">
              <w:rPr>
                <w:rFonts w:ascii="Arial" w:hAnsi="Arial" w:cs="Arial"/>
                <w:szCs w:val="24"/>
              </w:rPr>
              <w:t xml:space="preserve">d by the Nurture TA </w:t>
            </w:r>
          </w:p>
        </w:tc>
        <w:tc>
          <w:tcPr>
            <w:tcW w:w="8761" w:type="dxa"/>
            <w:vAlign w:val="center"/>
          </w:tcPr>
          <w:p w:rsidR="00BB3D11" w:rsidRPr="00E45E9B" w:rsidRDefault="00BB3D11" w:rsidP="00BB3D11">
            <w:pPr>
              <w:rPr>
                <w:rFonts w:ascii="Arial" w:hAnsi="Arial" w:cs="Arial"/>
                <w:szCs w:val="24"/>
              </w:rPr>
            </w:pPr>
            <w:r>
              <w:rPr>
                <w:rFonts w:ascii="Arial" w:hAnsi="Arial" w:cs="Arial"/>
                <w:szCs w:val="24"/>
              </w:rPr>
              <w:t>P</w:t>
            </w:r>
            <w:r w:rsidR="00F646C5">
              <w:rPr>
                <w:rFonts w:ascii="Arial" w:hAnsi="Arial" w:cs="Arial"/>
                <w:szCs w:val="24"/>
              </w:rPr>
              <w:t>upils will feel supported and increase in self esteem</w:t>
            </w:r>
          </w:p>
        </w:tc>
      </w:tr>
      <w:tr w:rsidR="00BB3D11" w:rsidRPr="00756804" w:rsidTr="00BB3D11">
        <w:trPr>
          <w:trHeight w:val="293"/>
        </w:trPr>
        <w:tc>
          <w:tcPr>
            <w:tcW w:w="951" w:type="dxa"/>
            <w:vAlign w:val="center"/>
          </w:tcPr>
          <w:p w:rsidR="00BB3D11" w:rsidRPr="00A5727A" w:rsidRDefault="00EB69B2" w:rsidP="00BB3D11">
            <w:pPr>
              <w:rPr>
                <w:rFonts w:ascii="Arial" w:hAnsi="Arial" w:cs="Arial"/>
                <w:b/>
                <w:sz w:val="24"/>
                <w:szCs w:val="24"/>
              </w:rPr>
            </w:pPr>
            <w:r>
              <w:rPr>
                <w:rFonts w:ascii="Arial" w:hAnsi="Arial" w:cs="Arial"/>
                <w:b/>
                <w:sz w:val="24"/>
                <w:szCs w:val="24"/>
              </w:rPr>
              <w:t>E.</w:t>
            </w:r>
          </w:p>
        </w:tc>
        <w:tc>
          <w:tcPr>
            <w:tcW w:w="6012" w:type="dxa"/>
            <w:vAlign w:val="center"/>
          </w:tcPr>
          <w:p w:rsidR="00BB3D11" w:rsidRPr="00E45E9B" w:rsidRDefault="00BB3D11" w:rsidP="00BB3D11">
            <w:pPr>
              <w:rPr>
                <w:rFonts w:ascii="Arial" w:hAnsi="Arial" w:cs="Arial"/>
                <w:szCs w:val="24"/>
              </w:rPr>
            </w:pPr>
            <w:r>
              <w:rPr>
                <w:rFonts w:ascii="Arial" w:hAnsi="Arial" w:cs="Arial"/>
                <w:szCs w:val="24"/>
              </w:rPr>
              <w:t>All pupils eligible for PP funding will have attended a sports club and/or represented school in an external competition</w:t>
            </w:r>
          </w:p>
        </w:tc>
        <w:tc>
          <w:tcPr>
            <w:tcW w:w="8761" w:type="dxa"/>
            <w:vAlign w:val="center"/>
          </w:tcPr>
          <w:p w:rsidR="00BB3D11" w:rsidRPr="00E45E9B" w:rsidRDefault="00BB3D11" w:rsidP="00BB3D11">
            <w:pPr>
              <w:rPr>
                <w:rFonts w:ascii="Arial" w:hAnsi="Arial" w:cs="Arial"/>
                <w:szCs w:val="24"/>
              </w:rPr>
            </w:pPr>
            <w:r>
              <w:rPr>
                <w:rFonts w:ascii="Arial" w:hAnsi="Arial" w:cs="Arial"/>
                <w:szCs w:val="24"/>
              </w:rPr>
              <w:t>Pupils will be motivated and have increased self-esteem through playing sport and representing their school.</w:t>
            </w:r>
          </w:p>
        </w:tc>
      </w:tr>
    </w:tbl>
    <w:p w:rsidR="00245ED8" w:rsidRDefault="00245ED8">
      <w:pPr>
        <w:rPr>
          <w:sz w:val="24"/>
        </w:rPr>
      </w:pPr>
    </w:p>
    <w:p w:rsidR="00E45E9B" w:rsidRDefault="00E45E9B">
      <w:pPr>
        <w:rPr>
          <w:sz w:val="24"/>
        </w:rPr>
      </w:pPr>
    </w:p>
    <w:p w:rsidR="00E45E9B" w:rsidRDefault="00E45E9B">
      <w:pPr>
        <w:rPr>
          <w:sz w:val="24"/>
        </w:rPr>
      </w:pPr>
    </w:p>
    <w:p w:rsidR="00E45E9B" w:rsidRDefault="00E45E9B">
      <w:pPr>
        <w:rPr>
          <w:sz w:val="24"/>
        </w:rPr>
      </w:pPr>
    </w:p>
    <w:p w:rsidR="00F76242" w:rsidRDefault="00F76242">
      <w:pPr>
        <w:rPr>
          <w:sz w:val="24"/>
        </w:rPr>
      </w:pPr>
    </w:p>
    <w:p w:rsidR="00F76242" w:rsidRDefault="00F76242">
      <w:pPr>
        <w:rPr>
          <w:sz w:val="24"/>
        </w:rPr>
      </w:pPr>
    </w:p>
    <w:p w:rsidR="00F76242" w:rsidRDefault="00F76242">
      <w:pPr>
        <w:rPr>
          <w:sz w:val="24"/>
        </w:rPr>
      </w:pPr>
    </w:p>
    <w:p w:rsidR="00F76242" w:rsidRDefault="00F76242">
      <w:pPr>
        <w:rPr>
          <w:sz w:val="24"/>
        </w:rPr>
      </w:pPr>
    </w:p>
    <w:p w:rsidR="00F76242" w:rsidRDefault="00F76242">
      <w:pPr>
        <w:rPr>
          <w:sz w:val="24"/>
        </w:rPr>
      </w:pPr>
    </w:p>
    <w:p w:rsidR="00F76242" w:rsidRDefault="00F76242">
      <w:pPr>
        <w:rPr>
          <w:sz w:val="24"/>
        </w:rPr>
      </w:pPr>
    </w:p>
    <w:p w:rsidR="00F76242" w:rsidRDefault="00F76242">
      <w:pPr>
        <w:rPr>
          <w:sz w:val="24"/>
        </w:rPr>
      </w:pPr>
    </w:p>
    <w:p w:rsidR="009F3E5B" w:rsidRDefault="009F3E5B">
      <w:pPr>
        <w:rPr>
          <w:sz w:val="24"/>
        </w:rPr>
      </w:pPr>
    </w:p>
    <w:p w:rsidR="00271197" w:rsidRDefault="00271197">
      <w:pPr>
        <w:rPr>
          <w:sz w:val="24"/>
        </w:rPr>
      </w:pPr>
    </w:p>
    <w:p w:rsidR="001500EA" w:rsidRDefault="001500EA">
      <w:pPr>
        <w:rPr>
          <w:sz w:val="24"/>
        </w:rPr>
      </w:pPr>
    </w:p>
    <w:tbl>
      <w:tblPr>
        <w:tblStyle w:val="TableGrid"/>
        <w:tblW w:w="15919" w:type="dxa"/>
        <w:tblLayout w:type="fixed"/>
        <w:tblLook w:val="04A0" w:firstRow="1" w:lastRow="0" w:firstColumn="1" w:lastColumn="0" w:noHBand="0" w:noVBand="1"/>
      </w:tblPr>
      <w:tblGrid>
        <w:gridCol w:w="1838"/>
        <w:gridCol w:w="2098"/>
        <w:gridCol w:w="11983"/>
      </w:tblGrid>
      <w:tr w:rsidR="00271197" w:rsidRPr="00756804" w:rsidTr="00152470">
        <w:trPr>
          <w:trHeight w:val="554"/>
        </w:trPr>
        <w:tc>
          <w:tcPr>
            <w:tcW w:w="1838" w:type="dxa"/>
            <w:vAlign w:val="center"/>
          </w:tcPr>
          <w:p w:rsidR="00271197" w:rsidRPr="00756804" w:rsidRDefault="00271197" w:rsidP="00A5727A">
            <w:pPr>
              <w:jc w:val="center"/>
              <w:rPr>
                <w:rFonts w:ascii="Arial" w:hAnsi="Arial" w:cs="Arial"/>
                <w:b/>
                <w:sz w:val="24"/>
                <w:szCs w:val="24"/>
              </w:rPr>
            </w:pPr>
            <w:r w:rsidRPr="00756804">
              <w:rPr>
                <w:rFonts w:ascii="Arial" w:hAnsi="Arial" w:cs="Arial"/>
                <w:b/>
                <w:sz w:val="24"/>
                <w:szCs w:val="24"/>
              </w:rPr>
              <w:lastRenderedPageBreak/>
              <w:t>Desired outcome</w:t>
            </w:r>
          </w:p>
        </w:tc>
        <w:tc>
          <w:tcPr>
            <w:tcW w:w="2098" w:type="dxa"/>
            <w:vAlign w:val="center"/>
          </w:tcPr>
          <w:p w:rsidR="00271197" w:rsidRPr="00756804" w:rsidRDefault="00271197" w:rsidP="00A5727A">
            <w:pPr>
              <w:jc w:val="center"/>
              <w:rPr>
                <w:rFonts w:ascii="Arial" w:hAnsi="Arial" w:cs="Arial"/>
                <w:b/>
                <w:sz w:val="24"/>
                <w:szCs w:val="24"/>
              </w:rPr>
            </w:pPr>
            <w:r w:rsidRPr="00756804">
              <w:rPr>
                <w:rFonts w:ascii="Arial" w:hAnsi="Arial" w:cs="Arial"/>
                <w:b/>
                <w:sz w:val="24"/>
                <w:szCs w:val="24"/>
              </w:rPr>
              <w:t>Chosen action/approach</w:t>
            </w:r>
          </w:p>
        </w:tc>
        <w:tc>
          <w:tcPr>
            <w:tcW w:w="11983" w:type="dxa"/>
            <w:vAlign w:val="center"/>
          </w:tcPr>
          <w:p w:rsidR="00271197" w:rsidRPr="00756804" w:rsidRDefault="00271197" w:rsidP="00A5727A">
            <w:pPr>
              <w:jc w:val="center"/>
              <w:rPr>
                <w:rFonts w:ascii="Arial" w:hAnsi="Arial" w:cs="Arial"/>
                <w:b/>
                <w:sz w:val="24"/>
                <w:szCs w:val="24"/>
              </w:rPr>
            </w:pPr>
            <w:r>
              <w:rPr>
                <w:rFonts w:ascii="Arial" w:hAnsi="Arial" w:cs="Arial"/>
                <w:b/>
                <w:sz w:val="24"/>
                <w:szCs w:val="24"/>
              </w:rPr>
              <w:t>Impact</w:t>
            </w:r>
          </w:p>
        </w:tc>
      </w:tr>
      <w:tr w:rsidR="00271197" w:rsidRPr="00756804" w:rsidTr="00774427">
        <w:trPr>
          <w:trHeight w:val="2770"/>
        </w:trPr>
        <w:tc>
          <w:tcPr>
            <w:tcW w:w="1838" w:type="dxa"/>
          </w:tcPr>
          <w:p w:rsidR="00271197" w:rsidRPr="00E45E9B" w:rsidRDefault="00271197" w:rsidP="001D2139">
            <w:pPr>
              <w:rPr>
                <w:rFonts w:ascii="Arial" w:hAnsi="Arial" w:cs="Arial"/>
              </w:rPr>
            </w:pPr>
            <w:r>
              <w:rPr>
                <w:rFonts w:ascii="Arial" w:hAnsi="Arial" w:cs="Arial"/>
                <w:szCs w:val="24"/>
              </w:rPr>
              <w:t>Pupils eligible for PP funding will have a more rich and varied vocabulary, which will influence their reading and spoken word.</w:t>
            </w:r>
          </w:p>
        </w:tc>
        <w:tc>
          <w:tcPr>
            <w:tcW w:w="2098" w:type="dxa"/>
          </w:tcPr>
          <w:p w:rsidR="00271197" w:rsidRDefault="00271197" w:rsidP="00911BD6">
            <w:pPr>
              <w:rPr>
                <w:rFonts w:ascii="Arial" w:hAnsi="Arial" w:cs="Arial"/>
              </w:rPr>
            </w:pPr>
            <w:r>
              <w:rPr>
                <w:rFonts w:ascii="Arial" w:hAnsi="Arial" w:cs="Arial"/>
              </w:rPr>
              <w:t>Focused group</w:t>
            </w:r>
            <w:r w:rsidRPr="00E45E9B">
              <w:rPr>
                <w:rFonts w:ascii="Arial" w:hAnsi="Arial" w:cs="Arial"/>
              </w:rPr>
              <w:t xml:space="preserve"> intervention sessions</w:t>
            </w:r>
          </w:p>
          <w:p w:rsidR="00271197" w:rsidRDefault="00271197" w:rsidP="00911BD6">
            <w:pPr>
              <w:rPr>
                <w:rFonts w:ascii="Arial" w:hAnsi="Arial" w:cs="Arial"/>
              </w:rPr>
            </w:pPr>
            <w:r>
              <w:rPr>
                <w:rFonts w:ascii="Arial" w:hAnsi="Arial" w:cs="Arial"/>
              </w:rPr>
              <w:t xml:space="preserve">using </w:t>
            </w:r>
            <w:proofErr w:type="spellStart"/>
            <w:r>
              <w:rPr>
                <w:rFonts w:ascii="Arial" w:hAnsi="Arial" w:cs="Arial"/>
              </w:rPr>
              <w:t>WellComm</w:t>
            </w:r>
            <w:proofErr w:type="spellEnd"/>
          </w:p>
          <w:p w:rsidR="00271197" w:rsidRPr="00E45E9B" w:rsidRDefault="00271197" w:rsidP="00911BD6">
            <w:pPr>
              <w:rPr>
                <w:rFonts w:ascii="Arial" w:hAnsi="Arial" w:cs="Arial"/>
              </w:rPr>
            </w:pPr>
            <w:r>
              <w:rPr>
                <w:rFonts w:ascii="Arial" w:hAnsi="Arial" w:cs="Arial"/>
              </w:rPr>
              <w:t>PTV to take place at the start of a topic</w:t>
            </w:r>
          </w:p>
          <w:p w:rsidR="00271197" w:rsidRPr="00E45E9B" w:rsidRDefault="00271197" w:rsidP="00E45E9B">
            <w:pPr>
              <w:rPr>
                <w:rFonts w:ascii="Arial" w:hAnsi="Arial" w:cs="Arial"/>
              </w:rPr>
            </w:pPr>
          </w:p>
        </w:tc>
        <w:tc>
          <w:tcPr>
            <w:tcW w:w="11983" w:type="dxa"/>
          </w:tcPr>
          <w:p w:rsidR="00271197" w:rsidRDefault="00F86BA4" w:rsidP="009F3E5B">
            <w:pPr>
              <w:rPr>
                <w:rFonts w:ascii="Arial" w:hAnsi="Arial" w:cs="Arial"/>
              </w:rPr>
            </w:pPr>
            <w:r>
              <w:rPr>
                <w:rFonts w:ascii="Arial" w:hAnsi="Arial" w:cs="Arial"/>
              </w:rPr>
              <w:t>When assessed 9 of the 13 KS1 PP pupils fell significantly below age appropriate level</w:t>
            </w:r>
            <w:r w:rsidR="00F62EFA">
              <w:rPr>
                <w:rFonts w:ascii="Arial" w:hAnsi="Arial" w:cs="Arial"/>
              </w:rPr>
              <w:t xml:space="preserve"> and received 3 x </w:t>
            </w:r>
            <w:proofErr w:type="gramStart"/>
            <w:r w:rsidR="00F62EFA">
              <w:rPr>
                <w:rFonts w:ascii="Arial" w:hAnsi="Arial" w:cs="Arial"/>
              </w:rPr>
              <w:t>20 minute</w:t>
            </w:r>
            <w:proofErr w:type="gramEnd"/>
            <w:r w:rsidR="00F62EFA">
              <w:rPr>
                <w:rFonts w:ascii="Arial" w:hAnsi="Arial" w:cs="Arial"/>
              </w:rPr>
              <w:t xml:space="preserve"> weekly </w:t>
            </w:r>
            <w:proofErr w:type="spellStart"/>
            <w:r w:rsidR="00F62EFA">
              <w:rPr>
                <w:rFonts w:ascii="Arial" w:hAnsi="Arial" w:cs="Arial"/>
              </w:rPr>
              <w:t>Wellcomm</w:t>
            </w:r>
            <w:proofErr w:type="spellEnd"/>
            <w:r w:rsidR="00F62EFA">
              <w:rPr>
                <w:rFonts w:ascii="Arial" w:hAnsi="Arial" w:cs="Arial"/>
              </w:rPr>
              <w:t xml:space="preserve"> sessions. Following the first half term these pupils were reassessed – all pupils had moved at least one section on the programme. Due to COVID there are no further assessments following the Spring Term.</w:t>
            </w:r>
          </w:p>
          <w:p w:rsidR="00F62EFA" w:rsidRPr="00E45E9B" w:rsidRDefault="00F62EFA" w:rsidP="009F3E5B">
            <w:pPr>
              <w:rPr>
                <w:rFonts w:ascii="Arial" w:hAnsi="Arial" w:cs="Arial"/>
              </w:rPr>
            </w:pPr>
            <w:r>
              <w:rPr>
                <w:rFonts w:ascii="Arial" w:hAnsi="Arial" w:cs="Arial"/>
              </w:rPr>
              <w:t xml:space="preserve">Within the Listening and Attention, Speaking and Listening strands of EYFS all PP pupils made at least 2/3 progress jumps in the Autumn term. </w:t>
            </w:r>
            <w:r w:rsidR="0053791C">
              <w:rPr>
                <w:rFonts w:ascii="Arial" w:hAnsi="Arial" w:cs="Arial"/>
              </w:rPr>
              <w:t>75% were then working at EYFS expected standard</w:t>
            </w:r>
            <w:r w:rsidR="006A18A9">
              <w:rPr>
                <w:rFonts w:ascii="Arial" w:hAnsi="Arial" w:cs="Arial"/>
              </w:rPr>
              <w:t xml:space="preserve"> during the Spring Term pre COVID.</w:t>
            </w:r>
          </w:p>
        </w:tc>
      </w:tr>
      <w:tr w:rsidR="0053791C" w:rsidRPr="00756804" w:rsidTr="008A6FD8">
        <w:trPr>
          <w:trHeight w:val="277"/>
        </w:trPr>
        <w:tc>
          <w:tcPr>
            <w:tcW w:w="1838" w:type="dxa"/>
            <w:vAlign w:val="center"/>
          </w:tcPr>
          <w:p w:rsidR="0053791C" w:rsidRPr="00E45E9B" w:rsidRDefault="0053791C" w:rsidP="00F76242">
            <w:pPr>
              <w:rPr>
                <w:rFonts w:ascii="Arial" w:hAnsi="Arial" w:cs="Arial"/>
                <w:szCs w:val="24"/>
              </w:rPr>
            </w:pPr>
            <w:r>
              <w:rPr>
                <w:rFonts w:ascii="Arial" w:hAnsi="Arial" w:cs="Arial"/>
                <w:szCs w:val="24"/>
              </w:rPr>
              <w:t>Pupils eligible for PP funding have access to a wide range of books and the opportunity to be heard reading daily in the library.</w:t>
            </w:r>
          </w:p>
        </w:tc>
        <w:tc>
          <w:tcPr>
            <w:tcW w:w="2098" w:type="dxa"/>
          </w:tcPr>
          <w:p w:rsidR="0053791C" w:rsidRDefault="0053791C" w:rsidP="00F76242">
            <w:pPr>
              <w:rPr>
                <w:rFonts w:ascii="Arial" w:hAnsi="Arial" w:cs="Arial"/>
              </w:rPr>
            </w:pPr>
            <w:r>
              <w:rPr>
                <w:rFonts w:ascii="Arial" w:hAnsi="Arial" w:cs="Arial"/>
              </w:rPr>
              <w:t>A wide range of books on offer to children.</w:t>
            </w:r>
          </w:p>
          <w:p w:rsidR="0053791C" w:rsidRDefault="0053791C" w:rsidP="00F76242">
            <w:pPr>
              <w:rPr>
                <w:rFonts w:ascii="Arial" w:hAnsi="Arial" w:cs="Arial"/>
              </w:rPr>
            </w:pPr>
          </w:p>
          <w:p w:rsidR="0053791C" w:rsidRPr="00E45E9B" w:rsidRDefault="0053791C" w:rsidP="00F76242">
            <w:pPr>
              <w:rPr>
                <w:rFonts w:ascii="Arial" w:hAnsi="Arial" w:cs="Arial"/>
              </w:rPr>
            </w:pPr>
            <w:r>
              <w:rPr>
                <w:rFonts w:ascii="Arial" w:hAnsi="Arial" w:cs="Arial"/>
              </w:rPr>
              <w:t>Opportunities for pupils to access the library at lunchtimes and after school daily.</w:t>
            </w:r>
          </w:p>
        </w:tc>
        <w:tc>
          <w:tcPr>
            <w:tcW w:w="11983" w:type="dxa"/>
          </w:tcPr>
          <w:p w:rsidR="0053791C" w:rsidRDefault="0053791C" w:rsidP="00F76242">
            <w:pPr>
              <w:rPr>
                <w:rFonts w:ascii="Arial" w:hAnsi="Arial" w:cs="Arial"/>
              </w:rPr>
            </w:pPr>
            <w:r>
              <w:rPr>
                <w:rFonts w:ascii="Arial" w:hAnsi="Arial" w:cs="Arial"/>
              </w:rPr>
              <w:t xml:space="preserve">Autumn term Accelerated Reader </w:t>
            </w:r>
            <w:r w:rsidR="00CA065A">
              <w:rPr>
                <w:rFonts w:ascii="Arial" w:hAnsi="Arial" w:cs="Arial"/>
              </w:rPr>
              <w:t>–</w:t>
            </w:r>
            <w:r w:rsidR="000C3373">
              <w:rPr>
                <w:rFonts w:ascii="Arial" w:hAnsi="Arial" w:cs="Arial"/>
              </w:rPr>
              <w:t xml:space="preserve"> </w:t>
            </w:r>
            <w:r w:rsidR="006A18A9">
              <w:rPr>
                <w:rFonts w:ascii="Arial" w:hAnsi="Arial" w:cs="Arial"/>
              </w:rPr>
              <w:t xml:space="preserve">PP Pupils - </w:t>
            </w:r>
            <w:r w:rsidR="00CA065A">
              <w:rPr>
                <w:rFonts w:ascii="Arial" w:hAnsi="Arial" w:cs="Arial"/>
              </w:rPr>
              <w:t>23% working below expected, 50% at expected and 26% above average. From baseline all pupils had made good progress from starting points. In 3 of the 4 classes PP pupils outperformed non-PP pupils in Accelerated Reader data.</w:t>
            </w:r>
            <w:r w:rsidR="006D7E10">
              <w:rPr>
                <w:rFonts w:ascii="Arial" w:hAnsi="Arial" w:cs="Arial"/>
              </w:rPr>
              <w:t xml:space="preserve"> The data provided from the STAR Reader assessments is now used by staff and enables them to target pupils effectively and provide additional support where required e.g. Reading Rocketeer</w:t>
            </w:r>
            <w:r w:rsidR="006A18A9">
              <w:rPr>
                <w:rFonts w:ascii="Arial" w:hAnsi="Arial" w:cs="Arial"/>
              </w:rPr>
              <w:t>s</w:t>
            </w:r>
            <w:r w:rsidR="006D7E10">
              <w:rPr>
                <w:rFonts w:ascii="Arial" w:hAnsi="Arial" w:cs="Arial"/>
              </w:rPr>
              <w:t xml:space="preserve">, 1:1 support. </w:t>
            </w:r>
          </w:p>
          <w:p w:rsidR="00CA065A" w:rsidRDefault="00CA065A" w:rsidP="00F76242">
            <w:pPr>
              <w:rPr>
                <w:rFonts w:ascii="Arial" w:hAnsi="Arial" w:cs="Arial"/>
              </w:rPr>
            </w:pPr>
          </w:p>
          <w:p w:rsidR="0053791C" w:rsidRDefault="00CA065A" w:rsidP="00F76242">
            <w:pPr>
              <w:rPr>
                <w:rFonts w:ascii="Arial" w:hAnsi="Arial" w:cs="Arial"/>
              </w:rPr>
            </w:pPr>
            <w:r>
              <w:rPr>
                <w:rFonts w:ascii="Arial" w:hAnsi="Arial" w:cs="Arial"/>
              </w:rPr>
              <w:t xml:space="preserve">Take up of after school library was good for our PP pupils. 9 pupils attended consistently for a number of evenings per week. Through monitoring attendance, we were able to target a further 29 % to attend at least once per week. Various strategies were used to engage parents such as Dojo, telephone calls and messages from teachers. </w:t>
            </w:r>
          </w:p>
          <w:p w:rsidR="00CA065A" w:rsidRDefault="00CA065A" w:rsidP="00F76242">
            <w:pPr>
              <w:rPr>
                <w:rFonts w:ascii="Arial" w:hAnsi="Arial" w:cs="Arial"/>
              </w:rPr>
            </w:pPr>
            <w:r>
              <w:rPr>
                <w:rFonts w:ascii="Arial" w:hAnsi="Arial" w:cs="Arial"/>
              </w:rPr>
              <w:t>Library loan section up and running and for the first term pupils were visiting weekly and selecting books as an addition to home reader.</w:t>
            </w:r>
          </w:p>
          <w:p w:rsidR="0053791C" w:rsidRDefault="0053791C" w:rsidP="00F76242">
            <w:pPr>
              <w:rPr>
                <w:rFonts w:ascii="Arial" w:hAnsi="Arial" w:cs="Arial"/>
              </w:rPr>
            </w:pPr>
          </w:p>
          <w:p w:rsidR="0053791C" w:rsidRDefault="0053791C" w:rsidP="00F76242">
            <w:pPr>
              <w:rPr>
                <w:rFonts w:ascii="Arial" w:hAnsi="Arial" w:cs="Arial"/>
              </w:rPr>
            </w:pPr>
          </w:p>
          <w:p w:rsidR="0053791C" w:rsidRPr="00E45E9B" w:rsidRDefault="0053791C" w:rsidP="00F94616">
            <w:pPr>
              <w:rPr>
                <w:rFonts w:ascii="Arial" w:hAnsi="Arial" w:cs="Arial"/>
              </w:rPr>
            </w:pPr>
          </w:p>
        </w:tc>
      </w:tr>
      <w:tr w:rsidR="00CA065A" w:rsidRPr="00756804" w:rsidTr="00B533F0">
        <w:trPr>
          <w:trHeight w:val="277"/>
        </w:trPr>
        <w:tc>
          <w:tcPr>
            <w:tcW w:w="1838" w:type="dxa"/>
            <w:vAlign w:val="center"/>
          </w:tcPr>
          <w:p w:rsidR="00CA065A" w:rsidRPr="00E45E9B" w:rsidRDefault="00CA065A" w:rsidP="009003C2">
            <w:pPr>
              <w:rPr>
                <w:rFonts w:ascii="Arial" w:hAnsi="Arial" w:cs="Arial"/>
                <w:szCs w:val="24"/>
              </w:rPr>
            </w:pPr>
            <w:r>
              <w:rPr>
                <w:rFonts w:ascii="Arial" w:hAnsi="Arial" w:cs="Arial"/>
                <w:szCs w:val="24"/>
              </w:rPr>
              <w:t>Pupils in Year 6 eligible for PP will be at ARE in reading and maths by the time they leave school</w:t>
            </w:r>
          </w:p>
        </w:tc>
        <w:tc>
          <w:tcPr>
            <w:tcW w:w="2098" w:type="dxa"/>
            <w:vAlign w:val="center"/>
          </w:tcPr>
          <w:p w:rsidR="00CA065A" w:rsidRDefault="00CA065A" w:rsidP="009003C2">
            <w:pPr>
              <w:rPr>
                <w:rFonts w:ascii="Arial" w:hAnsi="Arial" w:cs="Arial"/>
              </w:rPr>
            </w:pPr>
            <w:r>
              <w:rPr>
                <w:rFonts w:ascii="Arial" w:hAnsi="Arial" w:cs="Arial"/>
              </w:rPr>
              <w:t>After school booster sessions targeting specific areas of weakness</w:t>
            </w:r>
          </w:p>
          <w:p w:rsidR="00CA065A" w:rsidRDefault="00CA065A" w:rsidP="009003C2">
            <w:pPr>
              <w:rPr>
                <w:rFonts w:ascii="Arial" w:hAnsi="Arial" w:cs="Arial"/>
              </w:rPr>
            </w:pPr>
            <w:r>
              <w:rPr>
                <w:rFonts w:ascii="Arial" w:hAnsi="Arial" w:cs="Arial"/>
              </w:rPr>
              <w:t xml:space="preserve">Targeted intervention programmes </w:t>
            </w:r>
            <w:proofErr w:type="spellStart"/>
            <w:r>
              <w:rPr>
                <w:rFonts w:ascii="Arial" w:hAnsi="Arial" w:cs="Arial"/>
              </w:rPr>
              <w:t>inc.</w:t>
            </w:r>
            <w:proofErr w:type="spellEnd"/>
            <w:r>
              <w:rPr>
                <w:rFonts w:ascii="Arial" w:hAnsi="Arial" w:cs="Arial"/>
              </w:rPr>
              <w:t xml:space="preserve"> Fresh Start, reading rocketeers, </w:t>
            </w:r>
            <w:proofErr w:type="spellStart"/>
            <w:r>
              <w:rPr>
                <w:rFonts w:ascii="Arial" w:hAnsi="Arial" w:cs="Arial"/>
              </w:rPr>
              <w:t>WellComm</w:t>
            </w:r>
            <w:proofErr w:type="spellEnd"/>
          </w:p>
          <w:p w:rsidR="00CA065A" w:rsidRPr="009003C2" w:rsidRDefault="00CA065A" w:rsidP="009003C2">
            <w:pPr>
              <w:rPr>
                <w:rFonts w:ascii="Arial" w:hAnsi="Arial" w:cs="Arial"/>
                <w:sz w:val="24"/>
                <w:szCs w:val="24"/>
              </w:rPr>
            </w:pPr>
          </w:p>
        </w:tc>
        <w:tc>
          <w:tcPr>
            <w:tcW w:w="11983" w:type="dxa"/>
            <w:vAlign w:val="center"/>
          </w:tcPr>
          <w:p w:rsidR="00CA065A" w:rsidRPr="0097130E" w:rsidRDefault="00AB56CE" w:rsidP="0097130E">
            <w:pPr>
              <w:rPr>
                <w:rFonts w:ascii="Arial" w:hAnsi="Arial" w:cs="Arial"/>
                <w:sz w:val="24"/>
                <w:szCs w:val="24"/>
              </w:rPr>
            </w:pPr>
            <w:r>
              <w:rPr>
                <w:rFonts w:ascii="Arial" w:hAnsi="Arial" w:cs="Arial"/>
                <w:sz w:val="24"/>
                <w:szCs w:val="24"/>
              </w:rPr>
              <w:t xml:space="preserve">After school booster sessions did not take place due to </w:t>
            </w:r>
            <w:proofErr w:type="spellStart"/>
            <w:r>
              <w:rPr>
                <w:rFonts w:ascii="Arial" w:hAnsi="Arial" w:cs="Arial"/>
                <w:sz w:val="24"/>
                <w:szCs w:val="24"/>
              </w:rPr>
              <w:t>Covid</w:t>
            </w:r>
            <w:proofErr w:type="spellEnd"/>
            <w:r>
              <w:rPr>
                <w:rFonts w:ascii="Arial" w:hAnsi="Arial" w:cs="Arial"/>
                <w:sz w:val="24"/>
                <w:szCs w:val="24"/>
              </w:rPr>
              <w:t>.</w:t>
            </w:r>
          </w:p>
        </w:tc>
      </w:tr>
      <w:tr w:rsidR="00CA065A" w:rsidRPr="00756804" w:rsidTr="000C1434">
        <w:trPr>
          <w:trHeight w:val="146"/>
        </w:trPr>
        <w:tc>
          <w:tcPr>
            <w:tcW w:w="1838" w:type="dxa"/>
            <w:vAlign w:val="center"/>
          </w:tcPr>
          <w:p w:rsidR="00CA065A" w:rsidRPr="00E45E9B" w:rsidRDefault="00CA065A" w:rsidP="009003C2">
            <w:pPr>
              <w:rPr>
                <w:rFonts w:ascii="Arial" w:hAnsi="Arial" w:cs="Arial"/>
                <w:szCs w:val="24"/>
              </w:rPr>
            </w:pPr>
            <w:r w:rsidRPr="00E45E9B">
              <w:rPr>
                <w:rFonts w:ascii="Arial" w:hAnsi="Arial" w:cs="Arial"/>
                <w:szCs w:val="24"/>
              </w:rPr>
              <w:t xml:space="preserve">All pupils eligible for PP funding will be supported </w:t>
            </w:r>
            <w:r w:rsidRPr="00E45E9B">
              <w:rPr>
                <w:rFonts w:ascii="Arial" w:hAnsi="Arial" w:cs="Arial"/>
                <w:szCs w:val="24"/>
              </w:rPr>
              <w:lastRenderedPageBreak/>
              <w:t>financially to engage in enriching learning experiences</w:t>
            </w:r>
          </w:p>
        </w:tc>
        <w:tc>
          <w:tcPr>
            <w:tcW w:w="2098" w:type="dxa"/>
          </w:tcPr>
          <w:p w:rsidR="00CA065A" w:rsidRPr="00E45E9B" w:rsidRDefault="00CA065A" w:rsidP="009003C2">
            <w:pPr>
              <w:rPr>
                <w:rFonts w:ascii="Arial" w:hAnsi="Arial" w:cs="Arial"/>
              </w:rPr>
            </w:pPr>
            <w:r w:rsidRPr="00E45E9B">
              <w:rPr>
                <w:rFonts w:ascii="Arial" w:hAnsi="Arial" w:cs="Arial"/>
              </w:rPr>
              <w:lastRenderedPageBreak/>
              <w:t xml:space="preserve">Subsidise costs for pupils to access </w:t>
            </w:r>
            <w:r>
              <w:rPr>
                <w:rFonts w:ascii="Arial" w:hAnsi="Arial" w:cs="Arial"/>
              </w:rPr>
              <w:t>trips and visitors</w:t>
            </w:r>
          </w:p>
          <w:p w:rsidR="00CA065A" w:rsidRPr="00E45E9B" w:rsidRDefault="00CA065A" w:rsidP="009003C2">
            <w:pPr>
              <w:rPr>
                <w:rFonts w:ascii="Arial" w:hAnsi="Arial" w:cs="Arial"/>
              </w:rPr>
            </w:pPr>
          </w:p>
        </w:tc>
        <w:tc>
          <w:tcPr>
            <w:tcW w:w="11983" w:type="dxa"/>
          </w:tcPr>
          <w:p w:rsidR="00CA065A" w:rsidRDefault="006D7E10" w:rsidP="00F94616">
            <w:pPr>
              <w:rPr>
                <w:rFonts w:ascii="Arial" w:hAnsi="Arial" w:cs="Arial"/>
                <w:szCs w:val="24"/>
              </w:rPr>
            </w:pPr>
            <w:r>
              <w:rPr>
                <w:rFonts w:ascii="Arial" w:hAnsi="Arial" w:cs="Arial"/>
              </w:rPr>
              <w:t xml:space="preserve">Children have been provided with lots of exciting experiences in and out of school. </w:t>
            </w:r>
            <w:r w:rsidR="003D0282">
              <w:rPr>
                <w:rFonts w:ascii="Arial" w:hAnsi="Arial" w:cs="Arial"/>
              </w:rPr>
              <w:t xml:space="preserve">Year 4 continued with Wider Opportunities music tuition and Year 3 with weekly swimming sessions. Topic launches included trips to Bring </w:t>
            </w:r>
            <w:proofErr w:type="spellStart"/>
            <w:r w:rsidR="003D0282">
              <w:rPr>
                <w:rFonts w:ascii="Arial" w:hAnsi="Arial" w:cs="Arial"/>
              </w:rPr>
              <w:t>yer</w:t>
            </w:r>
            <w:proofErr w:type="spellEnd"/>
            <w:r w:rsidR="003D0282">
              <w:rPr>
                <w:rFonts w:ascii="Arial" w:hAnsi="Arial" w:cs="Arial"/>
              </w:rPr>
              <w:t xml:space="preserve"> Wellies, Clitheroe Castle and Astley Hall. </w:t>
            </w:r>
            <w:r w:rsidR="003D0282" w:rsidRPr="00E45E9B">
              <w:rPr>
                <w:rFonts w:ascii="Arial" w:hAnsi="Arial" w:cs="Arial"/>
                <w:szCs w:val="24"/>
              </w:rPr>
              <w:t xml:space="preserve">We will continue to subsidise the cost of clubs and visits. </w:t>
            </w:r>
            <w:r w:rsidR="003D0282">
              <w:rPr>
                <w:rFonts w:ascii="Arial" w:hAnsi="Arial" w:cs="Arial"/>
                <w:szCs w:val="24"/>
              </w:rPr>
              <w:t xml:space="preserve">Robin Wood took place and made affordable and as a result only 3 pupils chose not to go. The impact of these is difficult to assess </w:t>
            </w:r>
            <w:r w:rsidR="003D0282">
              <w:rPr>
                <w:rFonts w:ascii="Arial" w:hAnsi="Arial" w:cs="Arial"/>
                <w:szCs w:val="24"/>
              </w:rPr>
              <w:lastRenderedPageBreak/>
              <w:t>however children gained in self-confidence and self-esteem and interacted with people and places which were new to them. This in turn had a positive impact on learning on return to the classroom.</w:t>
            </w:r>
          </w:p>
          <w:p w:rsidR="003D0282" w:rsidRDefault="003D0282" w:rsidP="00F94616">
            <w:pPr>
              <w:rPr>
                <w:rFonts w:ascii="Arial" w:hAnsi="Arial" w:cs="Arial"/>
              </w:rPr>
            </w:pPr>
          </w:p>
          <w:p w:rsidR="003D0282" w:rsidRPr="00E45E9B" w:rsidRDefault="003D0282" w:rsidP="00F94616">
            <w:pPr>
              <w:rPr>
                <w:rFonts w:ascii="Arial" w:hAnsi="Arial" w:cs="Arial"/>
              </w:rPr>
            </w:pPr>
            <w:r>
              <w:rPr>
                <w:rFonts w:ascii="Arial" w:hAnsi="Arial" w:cs="Arial"/>
              </w:rPr>
              <w:t>Due to COVID we will have to look at new and creative ways to offer such experiences to replace trips which cannot happen.</w:t>
            </w:r>
          </w:p>
        </w:tc>
      </w:tr>
      <w:tr w:rsidR="00812070" w:rsidRPr="00756804" w:rsidTr="002E7FF2">
        <w:trPr>
          <w:trHeight w:val="1733"/>
        </w:trPr>
        <w:tc>
          <w:tcPr>
            <w:tcW w:w="1838" w:type="dxa"/>
          </w:tcPr>
          <w:p w:rsidR="00812070" w:rsidRPr="00E45E9B" w:rsidRDefault="00812070" w:rsidP="009003C2">
            <w:pPr>
              <w:rPr>
                <w:rFonts w:ascii="Arial" w:hAnsi="Arial" w:cs="Arial"/>
              </w:rPr>
            </w:pPr>
            <w:r>
              <w:rPr>
                <w:rFonts w:ascii="Arial" w:hAnsi="Arial" w:cs="Arial"/>
              </w:rPr>
              <w:lastRenderedPageBreak/>
              <w:t>All pupils eligible for PP funding will have spent time in the Den focusing on self-esteem, keeping safe and looking after themselves</w:t>
            </w:r>
          </w:p>
        </w:tc>
        <w:tc>
          <w:tcPr>
            <w:tcW w:w="2098" w:type="dxa"/>
          </w:tcPr>
          <w:p w:rsidR="00812070" w:rsidRPr="00E45E9B" w:rsidRDefault="00812070" w:rsidP="009003C2">
            <w:pPr>
              <w:rPr>
                <w:rFonts w:ascii="Arial" w:hAnsi="Arial" w:cs="Arial"/>
              </w:rPr>
            </w:pPr>
            <w:r>
              <w:rPr>
                <w:rFonts w:ascii="Arial" w:hAnsi="Arial" w:cs="Arial"/>
              </w:rPr>
              <w:t>Nurture TA to run ‘Shooting Stars’ programme for PP children</w:t>
            </w:r>
          </w:p>
        </w:tc>
        <w:tc>
          <w:tcPr>
            <w:tcW w:w="11983" w:type="dxa"/>
          </w:tcPr>
          <w:p w:rsidR="00812070" w:rsidRPr="00E45E9B" w:rsidRDefault="00853073" w:rsidP="009003C2">
            <w:pPr>
              <w:rPr>
                <w:rFonts w:ascii="Arial" w:hAnsi="Arial" w:cs="Arial"/>
              </w:rPr>
            </w:pPr>
            <w:r>
              <w:rPr>
                <w:rFonts w:ascii="Arial" w:hAnsi="Arial" w:cs="Arial"/>
              </w:rPr>
              <w:t xml:space="preserve">The nurture room has been developed and provides a clam and quiet space for pupils identified with social and emotional issues so that needs are removed and </w:t>
            </w:r>
            <w:r w:rsidR="00652D99">
              <w:rPr>
                <w:rFonts w:ascii="Arial" w:hAnsi="Arial" w:cs="Arial"/>
              </w:rPr>
              <w:t>or alleviated. Families are also closely supported by staff.</w:t>
            </w:r>
            <w:r w:rsidR="006A18A9">
              <w:rPr>
                <w:rFonts w:ascii="Arial" w:hAnsi="Arial" w:cs="Arial"/>
              </w:rPr>
              <w:t xml:space="preserve"> The Shooting Stars program was received well by pupils and through this opportunity had invaluable time to work within small groups and develop a variety of social skills and take part in various activities such as baking, gardening.</w:t>
            </w:r>
            <w:r w:rsidR="00730ED3">
              <w:rPr>
                <w:rFonts w:ascii="Arial" w:hAnsi="Arial" w:cs="Arial"/>
              </w:rPr>
              <w:t xml:space="preserve"> Pupils have been further tracked by AC following sessions and where required additional 1:1 session put in place for those needing nurture due to home life issues, behavioural issues and social issues. </w:t>
            </w:r>
          </w:p>
        </w:tc>
      </w:tr>
      <w:tr w:rsidR="005D1CC5" w:rsidRPr="00756804" w:rsidTr="008C63CC">
        <w:trPr>
          <w:trHeight w:val="1732"/>
        </w:trPr>
        <w:tc>
          <w:tcPr>
            <w:tcW w:w="1838" w:type="dxa"/>
            <w:vAlign w:val="center"/>
          </w:tcPr>
          <w:p w:rsidR="005D1CC5" w:rsidRDefault="005D1CC5" w:rsidP="00BE22C2">
            <w:pPr>
              <w:rPr>
                <w:rFonts w:ascii="Arial" w:hAnsi="Arial" w:cs="Arial"/>
                <w:szCs w:val="24"/>
              </w:rPr>
            </w:pPr>
            <w:r>
              <w:rPr>
                <w:rFonts w:ascii="Arial" w:hAnsi="Arial" w:cs="Arial"/>
                <w:szCs w:val="24"/>
              </w:rPr>
              <w:t xml:space="preserve">All pupils eligible for PP funding will have attended a sports club and/or represented school in an external </w:t>
            </w:r>
          </w:p>
          <w:p w:rsidR="005D1CC5" w:rsidRPr="00E45E9B" w:rsidRDefault="005D1CC5" w:rsidP="00BE22C2">
            <w:pPr>
              <w:rPr>
                <w:rFonts w:ascii="Arial" w:hAnsi="Arial" w:cs="Arial"/>
                <w:szCs w:val="24"/>
              </w:rPr>
            </w:pPr>
            <w:r>
              <w:rPr>
                <w:rFonts w:ascii="Arial" w:hAnsi="Arial" w:cs="Arial"/>
                <w:szCs w:val="24"/>
              </w:rPr>
              <w:t>competition</w:t>
            </w:r>
          </w:p>
        </w:tc>
        <w:tc>
          <w:tcPr>
            <w:tcW w:w="2098" w:type="dxa"/>
          </w:tcPr>
          <w:p w:rsidR="005D1CC5" w:rsidRPr="00E45E9B" w:rsidRDefault="005D1CC5" w:rsidP="009003C2">
            <w:pPr>
              <w:rPr>
                <w:rFonts w:ascii="Arial" w:hAnsi="Arial" w:cs="Arial"/>
              </w:rPr>
            </w:pPr>
            <w:r>
              <w:rPr>
                <w:rFonts w:ascii="Arial" w:hAnsi="Arial" w:cs="Arial"/>
              </w:rPr>
              <w:t>PE teacher to ensure that all pupils eligible for PP funding will have attended at least one sports club or represented school in a sporting competition</w:t>
            </w:r>
          </w:p>
        </w:tc>
        <w:tc>
          <w:tcPr>
            <w:tcW w:w="11983" w:type="dxa"/>
          </w:tcPr>
          <w:p w:rsidR="005D1CC5" w:rsidRPr="00E45E9B" w:rsidRDefault="005D1CC5" w:rsidP="009003C2">
            <w:pPr>
              <w:rPr>
                <w:rFonts w:ascii="Arial" w:hAnsi="Arial" w:cs="Arial"/>
              </w:rPr>
            </w:pPr>
            <w:r>
              <w:rPr>
                <w:rFonts w:ascii="Arial" w:hAnsi="Arial" w:cs="Arial"/>
              </w:rPr>
              <w:t xml:space="preserve">Miss Boyle led a variety of before and after school clubs and maintained a register to ensure that all PP pupils had access to sporting activity outside of normal PE curriculum allocated hours. Where pupils were not available to attend out of school lunchtime clubs were made available and additional motor skills groups to develop gross and motor skills and levels of fitness. </w:t>
            </w:r>
            <w:proofErr w:type="gramStart"/>
            <w:r>
              <w:rPr>
                <w:rFonts w:ascii="Arial" w:hAnsi="Arial" w:cs="Arial"/>
              </w:rPr>
              <w:t>These included dance</w:t>
            </w:r>
            <w:proofErr w:type="gramEnd"/>
            <w:r>
              <w:rPr>
                <w:rFonts w:ascii="Arial" w:hAnsi="Arial" w:cs="Arial"/>
              </w:rPr>
              <w:t>, gymnastics, football, netball and boccia.</w:t>
            </w:r>
            <w:r w:rsidR="00730ED3">
              <w:rPr>
                <w:rFonts w:ascii="Arial" w:hAnsi="Arial" w:cs="Arial"/>
              </w:rPr>
              <w:t xml:space="preserve"> A register was maintained and monitored by K Boyle to ensure that all PP pupils accessed at least one extra curricular sporting activity.</w:t>
            </w:r>
          </w:p>
        </w:tc>
      </w:tr>
      <w:tr w:rsidR="00D42056" w:rsidRPr="00756804" w:rsidTr="00D42056">
        <w:trPr>
          <w:trHeight w:val="1844"/>
        </w:trPr>
        <w:tc>
          <w:tcPr>
            <w:tcW w:w="1838" w:type="dxa"/>
          </w:tcPr>
          <w:p w:rsidR="00D42056" w:rsidRPr="00E45E9B" w:rsidRDefault="00D42056" w:rsidP="0097130E">
            <w:pPr>
              <w:rPr>
                <w:rFonts w:ascii="Arial" w:hAnsi="Arial" w:cs="Arial"/>
              </w:rPr>
            </w:pPr>
            <w:r w:rsidRPr="00E45E9B">
              <w:rPr>
                <w:rFonts w:ascii="Arial" w:hAnsi="Arial" w:cs="Arial"/>
              </w:rPr>
              <w:t>Provide pupils eligible for PP funding with a healthy start to each day.</w:t>
            </w:r>
          </w:p>
        </w:tc>
        <w:tc>
          <w:tcPr>
            <w:tcW w:w="2098" w:type="dxa"/>
          </w:tcPr>
          <w:p w:rsidR="00D42056" w:rsidRPr="00E45E9B" w:rsidRDefault="00D42056" w:rsidP="0097130E">
            <w:pPr>
              <w:rPr>
                <w:rFonts w:ascii="Arial" w:hAnsi="Arial" w:cs="Arial"/>
              </w:rPr>
            </w:pPr>
            <w:r>
              <w:rPr>
                <w:rFonts w:ascii="Arial" w:hAnsi="Arial" w:cs="Arial"/>
              </w:rPr>
              <w:t>Subsidised</w:t>
            </w:r>
            <w:r w:rsidRPr="00E45E9B">
              <w:rPr>
                <w:rFonts w:ascii="Arial" w:hAnsi="Arial" w:cs="Arial"/>
              </w:rPr>
              <w:t xml:space="preserve"> Breakfast Club </w:t>
            </w:r>
          </w:p>
        </w:tc>
        <w:tc>
          <w:tcPr>
            <w:tcW w:w="11983" w:type="dxa"/>
          </w:tcPr>
          <w:p w:rsidR="00D42056" w:rsidRDefault="006A18A9" w:rsidP="0097130E">
            <w:pPr>
              <w:rPr>
                <w:rFonts w:ascii="Arial" w:hAnsi="Arial" w:cs="Arial"/>
              </w:rPr>
            </w:pPr>
            <w:r>
              <w:rPr>
                <w:rFonts w:ascii="Arial" w:hAnsi="Arial" w:cs="Arial"/>
              </w:rPr>
              <w:t>Subsidised breakfast club has improved up take and all PP pupils have been given priority places and informed about subsidy costs. Obviously, the number of PP pupils attending varies on a weekly basis although 12% attend daily. To further ensure that all pupils are offered a breakfast toast is now offered to all classes daily and snack of toast or fruit is available at breaktimes.</w:t>
            </w:r>
          </w:p>
          <w:p w:rsidR="00662FC1" w:rsidRDefault="00662FC1" w:rsidP="0097130E">
            <w:pPr>
              <w:rPr>
                <w:rFonts w:ascii="Arial" w:hAnsi="Arial" w:cs="Arial"/>
              </w:rPr>
            </w:pPr>
            <w:r>
              <w:rPr>
                <w:rFonts w:ascii="Arial" w:hAnsi="Arial" w:cs="Arial"/>
              </w:rPr>
              <w:t>Breakfast club has been donated with additional resources including books, games, puzzles and jigsaws where they are able to take part in activities alongside the staff.</w:t>
            </w:r>
          </w:p>
          <w:p w:rsidR="007564DE" w:rsidRPr="00E45E9B" w:rsidRDefault="007564DE" w:rsidP="0097130E">
            <w:pPr>
              <w:rPr>
                <w:rFonts w:ascii="Arial" w:hAnsi="Arial" w:cs="Arial"/>
              </w:rPr>
            </w:pPr>
            <w:r>
              <w:rPr>
                <w:rFonts w:ascii="Arial" w:hAnsi="Arial" w:cs="Arial"/>
              </w:rPr>
              <w:t xml:space="preserve">Throughout lockdown all PP children received food vouchers and where needed food hampers were delivered to homes. </w:t>
            </w:r>
            <w:r w:rsidR="00F1393F">
              <w:rPr>
                <w:rFonts w:ascii="Arial" w:hAnsi="Arial" w:cs="Arial"/>
              </w:rPr>
              <w:t>All vulnerable pupils were contacted at least once per week and staff used Class Dojo to maintain contact with all families and provide support. Throughout lockdown school was open for our vulnerable families, however these places were not required by our families.</w:t>
            </w:r>
            <w:bookmarkStart w:id="0" w:name="_GoBack"/>
            <w:bookmarkEnd w:id="0"/>
          </w:p>
        </w:tc>
      </w:tr>
    </w:tbl>
    <w:p w:rsidR="0084498F" w:rsidRPr="00747898" w:rsidRDefault="0084498F" w:rsidP="0071352A">
      <w:pPr>
        <w:rPr>
          <w:rFonts w:ascii="Arial" w:hAnsi="Arial" w:cs="Arial"/>
          <w:b/>
          <w:sz w:val="28"/>
          <w:u w:val="single"/>
        </w:rPr>
      </w:pPr>
    </w:p>
    <w:sectPr w:rsidR="0084498F" w:rsidRPr="00747898" w:rsidSect="0095627B">
      <w:pgSz w:w="16838" w:h="11906" w:orient="landscape"/>
      <w:pgMar w:top="568" w:right="395" w:bottom="142" w:left="709" w:header="708" w:footer="453" w:gutter="0"/>
      <w:pgBorders w:display="firstPage" w:offsetFrom="page">
        <w:top w:val="single" w:sz="48" w:space="24" w:color="auto"/>
        <w:left w:val="single" w:sz="48" w:space="24" w:color="auto"/>
        <w:bottom w:val="single" w:sz="48" w:space="24" w:color="auto"/>
        <w:right w:val="single" w:sz="48" w:space="24" w:color="auto"/>
      </w:pgBorders>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ED177B" w:rsidRDefault="00ED177B" w:rsidP="0087692E">
      <w:pPr>
        <w:spacing w:after="0" w:line="240" w:lineRule="auto"/>
      </w:pPr>
      <w:r>
        <w:separator/>
      </w:r>
    </w:p>
  </w:endnote>
  <w:endnote w:type="continuationSeparator" w:id="0">
    <w:p w:rsidR="00ED177B" w:rsidRDefault="00ED177B" w:rsidP="0087692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ED177B" w:rsidRDefault="00ED177B" w:rsidP="0087692E">
      <w:pPr>
        <w:spacing w:after="0" w:line="240" w:lineRule="auto"/>
      </w:pPr>
      <w:r>
        <w:separator/>
      </w:r>
    </w:p>
  </w:footnote>
  <w:footnote w:type="continuationSeparator" w:id="0">
    <w:p w:rsidR="00ED177B" w:rsidRDefault="00ED177B" w:rsidP="0087692E">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C70752"/>
    <w:multiLevelType w:val="hybridMultilevel"/>
    <w:tmpl w:val="280A6D0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0E381A88"/>
    <w:multiLevelType w:val="hybridMultilevel"/>
    <w:tmpl w:val="13666C2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13A2731E"/>
    <w:multiLevelType w:val="hybridMultilevel"/>
    <w:tmpl w:val="E14A59F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385F46C3"/>
    <w:multiLevelType w:val="hybridMultilevel"/>
    <w:tmpl w:val="1EF06702"/>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4C17661D"/>
    <w:multiLevelType w:val="hybridMultilevel"/>
    <w:tmpl w:val="CB68101E"/>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69537045"/>
    <w:multiLevelType w:val="hybridMultilevel"/>
    <w:tmpl w:val="98FC9D98"/>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num w:numId="1">
    <w:abstractNumId w:val="4"/>
  </w:num>
  <w:num w:numId="2">
    <w:abstractNumId w:val="3"/>
  </w:num>
  <w:num w:numId="3">
    <w:abstractNumId w:val="2"/>
  </w:num>
  <w:num w:numId="4">
    <w:abstractNumId w:val="5"/>
  </w:num>
  <w:num w:numId="5">
    <w:abstractNumId w:val="0"/>
  </w:num>
  <w:num w:numId="6">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A3FB9"/>
    <w:rsid w:val="00010BB2"/>
    <w:rsid w:val="00011110"/>
    <w:rsid w:val="00046248"/>
    <w:rsid w:val="00057AEA"/>
    <w:rsid w:val="0007009D"/>
    <w:rsid w:val="00071737"/>
    <w:rsid w:val="00074D3E"/>
    <w:rsid w:val="000B77B1"/>
    <w:rsid w:val="000C3373"/>
    <w:rsid w:val="000C7E46"/>
    <w:rsid w:val="000E0BB4"/>
    <w:rsid w:val="001500EA"/>
    <w:rsid w:val="001641C6"/>
    <w:rsid w:val="00176309"/>
    <w:rsid w:val="00176359"/>
    <w:rsid w:val="00195153"/>
    <w:rsid w:val="001B628F"/>
    <w:rsid w:val="001C1858"/>
    <w:rsid w:val="001D2139"/>
    <w:rsid w:val="001D2E89"/>
    <w:rsid w:val="001D5E6F"/>
    <w:rsid w:val="00200308"/>
    <w:rsid w:val="00201A87"/>
    <w:rsid w:val="00213889"/>
    <w:rsid w:val="00220243"/>
    <w:rsid w:val="00230733"/>
    <w:rsid w:val="00245ED8"/>
    <w:rsid w:val="002704F6"/>
    <w:rsid w:val="00271197"/>
    <w:rsid w:val="002741CC"/>
    <w:rsid w:val="00284167"/>
    <w:rsid w:val="002A354F"/>
    <w:rsid w:val="002F1187"/>
    <w:rsid w:val="00301656"/>
    <w:rsid w:val="003050CF"/>
    <w:rsid w:val="00320D28"/>
    <w:rsid w:val="003250CB"/>
    <w:rsid w:val="00344D74"/>
    <w:rsid w:val="00361705"/>
    <w:rsid w:val="00363052"/>
    <w:rsid w:val="00366D9F"/>
    <w:rsid w:val="00387D6B"/>
    <w:rsid w:val="00393606"/>
    <w:rsid w:val="003A2CE4"/>
    <w:rsid w:val="003C23C9"/>
    <w:rsid w:val="003C4122"/>
    <w:rsid w:val="003C438C"/>
    <w:rsid w:val="003C59C1"/>
    <w:rsid w:val="003D0282"/>
    <w:rsid w:val="003F5680"/>
    <w:rsid w:val="00403D5A"/>
    <w:rsid w:val="00410BD3"/>
    <w:rsid w:val="00412F3C"/>
    <w:rsid w:val="00470E54"/>
    <w:rsid w:val="00481AA8"/>
    <w:rsid w:val="00490829"/>
    <w:rsid w:val="004A6BE7"/>
    <w:rsid w:val="004C33D5"/>
    <w:rsid w:val="004D6260"/>
    <w:rsid w:val="004D67AA"/>
    <w:rsid w:val="004F2670"/>
    <w:rsid w:val="00516304"/>
    <w:rsid w:val="0053791C"/>
    <w:rsid w:val="00545934"/>
    <w:rsid w:val="00553C76"/>
    <w:rsid w:val="005B4CFD"/>
    <w:rsid w:val="005D1CC5"/>
    <w:rsid w:val="0060074D"/>
    <w:rsid w:val="006233C4"/>
    <w:rsid w:val="00630965"/>
    <w:rsid w:val="0063323C"/>
    <w:rsid w:val="006355F2"/>
    <w:rsid w:val="0064353D"/>
    <w:rsid w:val="00652D99"/>
    <w:rsid w:val="00654951"/>
    <w:rsid w:val="00662FC1"/>
    <w:rsid w:val="00665371"/>
    <w:rsid w:val="006A18A9"/>
    <w:rsid w:val="006B0A26"/>
    <w:rsid w:val="006B3EEC"/>
    <w:rsid w:val="006D7E10"/>
    <w:rsid w:val="006E0C10"/>
    <w:rsid w:val="007049E0"/>
    <w:rsid w:val="0071352A"/>
    <w:rsid w:val="00730ED3"/>
    <w:rsid w:val="00747898"/>
    <w:rsid w:val="007516A6"/>
    <w:rsid w:val="0075286F"/>
    <w:rsid w:val="007564DE"/>
    <w:rsid w:val="00756804"/>
    <w:rsid w:val="00785EBE"/>
    <w:rsid w:val="007A3C24"/>
    <w:rsid w:val="007A47B1"/>
    <w:rsid w:val="007B03FC"/>
    <w:rsid w:val="007C2A10"/>
    <w:rsid w:val="007C4925"/>
    <w:rsid w:val="007C6B18"/>
    <w:rsid w:val="007D3AD1"/>
    <w:rsid w:val="007D4AEB"/>
    <w:rsid w:val="007E4F0D"/>
    <w:rsid w:val="007F1531"/>
    <w:rsid w:val="0080081D"/>
    <w:rsid w:val="00804AAF"/>
    <w:rsid w:val="00811EDB"/>
    <w:rsid w:val="00812070"/>
    <w:rsid w:val="008211EE"/>
    <w:rsid w:val="008254F3"/>
    <w:rsid w:val="00833F77"/>
    <w:rsid w:val="0084498F"/>
    <w:rsid w:val="008455DC"/>
    <w:rsid w:val="00853073"/>
    <w:rsid w:val="008549BE"/>
    <w:rsid w:val="00861D68"/>
    <w:rsid w:val="0087692E"/>
    <w:rsid w:val="008A4A79"/>
    <w:rsid w:val="008C7540"/>
    <w:rsid w:val="008C7B46"/>
    <w:rsid w:val="008D48F0"/>
    <w:rsid w:val="008D5C83"/>
    <w:rsid w:val="009003C2"/>
    <w:rsid w:val="00911BD6"/>
    <w:rsid w:val="009243EB"/>
    <w:rsid w:val="0095627B"/>
    <w:rsid w:val="00961D99"/>
    <w:rsid w:val="0097130E"/>
    <w:rsid w:val="009B048A"/>
    <w:rsid w:val="009C46AA"/>
    <w:rsid w:val="009D5904"/>
    <w:rsid w:val="009F3469"/>
    <w:rsid w:val="009F3E5B"/>
    <w:rsid w:val="00A235E5"/>
    <w:rsid w:val="00A55DB8"/>
    <w:rsid w:val="00A56DA9"/>
    <w:rsid w:val="00A5727A"/>
    <w:rsid w:val="00A75636"/>
    <w:rsid w:val="00A82D21"/>
    <w:rsid w:val="00AB56CE"/>
    <w:rsid w:val="00AD12E8"/>
    <w:rsid w:val="00AD1F7C"/>
    <w:rsid w:val="00B01651"/>
    <w:rsid w:val="00B12460"/>
    <w:rsid w:val="00B315C5"/>
    <w:rsid w:val="00B34F12"/>
    <w:rsid w:val="00B35BB2"/>
    <w:rsid w:val="00B62E5A"/>
    <w:rsid w:val="00B63AF4"/>
    <w:rsid w:val="00B715ED"/>
    <w:rsid w:val="00B94570"/>
    <w:rsid w:val="00BA58A7"/>
    <w:rsid w:val="00BB3D11"/>
    <w:rsid w:val="00BB6CE9"/>
    <w:rsid w:val="00BC1B89"/>
    <w:rsid w:val="00BC4BF0"/>
    <w:rsid w:val="00BC5D94"/>
    <w:rsid w:val="00BD60B7"/>
    <w:rsid w:val="00BE22C2"/>
    <w:rsid w:val="00BF4D3A"/>
    <w:rsid w:val="00BF59D6"/>
    <w:rsid w:val="00C1145D"/>
    <w:rsid w:val="00C1150D"/>
    <w:rsid w:val="00C1249F"/>
    <w:rsid w:val="00C1266F"/>
    <w:rsid w:val="00C25AD8"/>
    <w:rsid w:val="00C5539E"/>
    <w:rsid w:val="00C5674F"/>
    <w:rsid w:val="00C63BE6"/>
    <w:rsid w:val="00C94F15"/>
    <w:rsid w:val="00CA065A"/>
    <w:rsid w:val="00CA3FB9"/>
    <w:rsid w:val="00CA68EF"/>
    <w:rsid w:val="00CB03E3"/>
    <w:rsid w:val="00CB243D"/>
    <w:rsid w:val="00D02D94"/>
    <w:rsid w:val="00D02F9D"/>
    <w:rsid w:val="00D13C58"/>
    <w:rsid w:val="00D42056"/>
    <w:rsid w:val="00D4345F"/>
    <w:rsid w:val="00D87635"/>
    <w:rsid w:val="00D96DD9"/>
    <w:rsid w:val="00DA456E"/>
    <w:rsid w:val="00DB14A7"/>
    <w:rsid w:val="00DB3AE9"/>
    <w:rsid w:val="00DD005C"/>
    <w:rsid w:val="00DD18B6"/>
    <w:rsid w:val="00DE2803"/>
    <w:rsid w:val="00DF51D1"/>
    <w:rsid w:val="00E03F77"/>
    <w:rsid w:val="00E32632"/>
    <w:rsid w:val="00E4413B"/>
    <w:rsid w:val="00E45E9B"/>
    <w:rsid w:val="00E5567D"/>
    <w:rsid w:val="00E650FC"/>
    <w:rsid w:val="00E71854"/>
    <w:rsid w:val="00E7265D"/>
    <w:rsid w:val="00E8504F"/>
    <w:rsid w:val="00EA5228"/>
    <w:rsid w:val="00EA5303"/>
    <w:rsid w:val="00EB13CC"/>
    <w:rsid w:val="00EB2B0D"/>
    <w:rsid w:val="00EB452B"/>
    <w:rsid w:val="00EB69B2"/>
    <w:rsid w:val="00EB7901"/>
    <w:rsid w:val="00ED177B"/>
    <w:rsid w:val="00EF0857"/>
    <w:rsid w:val="00F102CF"/>
    <w:rsid w:val="00F1393F"/>
    <w:rsid w:val="00F51176"/>
    <w:rsid w:val="00F53DC7"/>
    <w:rsid w:val="00F62D82"/>
    <w:rsid w:val="00F62EFA"/>
    <w:rsid w:val="00F646C5"/>
    <w:rsid w:val="00F76242"/>
    <w:rsid w:val="00F83892"/>
    <w:rsid w:val="00F86BA4"/>
    <w:rsid w:val="00F94616"/>
    <w:rsid w:val="00F94CB8"/>
    <w:rsid w:val="00FA12D9"/>
    <w:rsid w:val="00FB0735"/>
    <w:rsid w:val="00FD197A"/>
    <w:rsid w:val="00FD7B96"/>
    <w:rsid w:val="00FF459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B8E7115"/>
  <w15:docId w15:val="{62C774D2-77C8-429B-98AC-917BF061A63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3C59C1"/>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EB7901"/>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EB7901"/>
    <w:pPr>
      <w:ind w:left="720"/>
      <w:contextualSpacing/>
    </w:pPr>
  </w:style>
  <w:style w:type="paragraph" w:styleId="NoSpacing">
    <w:name w:val="No Spacing"/>
    <w:link w:val="NoSpacingChar"/>
    <w:uiPriority w:val="1"/>
    <w:qFormat/>
    <w:rsid w:val="00F51176"/>
    <w:pPr>
      <w:spacing w:after="0" w:line="240" w:lineRule="auto"/>
    </w:pPr>
  </w:style>
  <w:style w:type="character" w:customStyle="1" w:styleId="NoSpacingChar">
    <w:name w:val="No Spacing Char"/>
    <w:link w:val="NoSpacing"/>
    <w:uiPriority w:val="1"/>
    <w:rsid w:val="00F51176"/>
  </w:style>
  <w:style w:type="paragraph" w:styleId="Header">
    <w:name w:val="header"/>
    <w:basedOn w:val="Normal"/>
    <w:link w:val="HeaderChar"/>
    <w:uiPriority w:val="99"/>
    <w:unhideWhenUsed/>
    <w:rsid w:val="0087692E"/>
    <w:pPr>
      <w:tabs>
        <w:tab w:val="center" w:pos="4513"/>
        <w:tab w:val="right" w:pos="9026"/>
      </w:tabs>
      <w:spacing w:after="0" w:line="240" w:lineRule="auto"/>
    </w:pPr>
  </w:style>
  <w:style w:type="character" w:customStyle="1" w:styleId="HeaderChar">
    <w:name w:val="Header Char"/>
    <w:basedOn w:val="DefaultParagraphFont"/>
    <w:link w:val="Header"/>
    <w:uiPriority w:val="99"/>
    <w:rsid w:val="0087692E"/>
  </w:style>
  <w:style w:type="paragraph" w:styleId="Footer">
    <w:name w:val="footer"/>
    <w:basedOn w:val="Normal"/>
    <w:link w:val="FooterChar"/>
    <w:uiPriority w:val="99"/>
    <w:unhideWhenUsed/>
    <w:rsid w:val="0087692E"/>
    <w:pPr>
      <w:tabs>
        <w:tab w:val="center" w:pos="4513"/>
        <w:tab w:val="right" w:pos="9026"/>
      </w:tabs>
      <w:spacing w:after="0" w:line="240" w:lineRule="auto"/>
    </w:pPr>
  </w:style>
  <w:style w:type="character" w:customStyle="1" w:styleId="FooterChar">
    <w:name w:val="Footer Char"/>
    <w:basedOn w:val="DefaultParagraphFont"/>
    <w:link w:val="Footer"/>
    <w:uiPriority w:val="99"/>
    <w:rsid w:val="0087692E"/>
  </w:style>
  <w:style w:type="paragraph" w:styleId="BalloonText">
    <w:name w:val="Balloon Text"/>
    <w:basedOn w:val="Normal"/>
    <w:link w:val="BalloonTextChar"/>
    <w:uiPriority w:val="99"/>
    <w:semiHidden/>
    <w:unhideWhenUsed/>
    <w:rsid w:val="0071352A"/>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71352A"/>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04EAB68-9B70-4F43-90C2-539AB510317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275</TotalTime>
  <Pages>5</Pages>
  <Words>1252</Words>
  <Characters>7142</Characters>
  <Application>Microsoft Office Word</Application>
  <DocSecurity>0</DocSecurity>
  <Lines>59</Lines>
  <Paragraphs>16</Paragraphs>
  <ScaleCrop>false</ScaleCrop>
  <HeadingPairs>
    <vt:vector size="2" baseType="variant">
      <vt:variant>
        <vt:lpstr>Title</vt:lpstr>
      </vt:variant>
      <vt:variant>
        <vt:i4>1</vt:i4>
      </vt:variant>
    </vt:vector>
  </HeadingPairs>
  <TitlesOfParts>
    <vt:vector size="1" baseType="lpstr">
      <vt:lpstr/>
    </vt:vector>
  </TitlesOfParts>
  <Company>SMSJ</Company>
  <LinksUpToDate>false</LinksUpToDate>
  <CharactersWithSpaces>8378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QADRI, Rukhsana</dc:creator>
  <cp:lastModifiedBy>S Addy</cp:lastModifiedBy>
  <cp:revision>10</cp:revision>
  <cp:lastPrinted>2019-10-14T11:22:00Z</cp:lastPrinted>
  <dcterms:created xsi:type="dcterms:W3CDTF">2021-09-08T11:53:00Z</dcterms:created>
  <dcterms:modified xsi:type="dcterms:W3CDTF">2021-09-16T10:08:00Z</dcterms:modified>
</cp:coreProperties>
</file>