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3E1FA" w14:textId="6FF826EC" w:rsidR="002D24C7" w:rsidRPr="00F94FCD" w:rsidRDefault="00701525" w:rsidP="002D24C7">
      <w:pPr>
        <w:rPr>
          <w:rFonts w:ascii="Calibri" w:eastAsia="Times New Roman" w:hAnsi="Calibri" w:cs="Calibri"/>
          <w:color w:val="000000"/>
          <w:sz w:val="32"/>
          <w:szCs w:val="32"/>
        </w:rPr>
      </w:pPr>
      <w:r w:rsidRPr="004E56E4">
        <w:rPr>
          <w:noProof/>
          <w:sz w:val="28"/>
          <w:szCs w:val="28"/>
        </w:rPr>
        <w:drawing>
          <wp:anchor distT="0" distB="0" distL="114300" distR="114300" simplePos="0" relativeHeight="251659264" behindDoc="1" locked="0" layoutInCell="1" allowOverlap="1" wp14:anchorId="341D9D66" wp14:editId="0D1C6A5F">
            <wp:simplePos x="0" y="0"/>
            <wp:positionH relativeFrom="column">
              <wp:posOffset>8706255</wp:posOffset>
            </wp:positionH>
            <wp:positionV relativeFrom="paragraph">
              <wp:posOffset>-321012</wp:posOffset>
            </wp:positionV>
            <wp:extent cx="1075953" cy="592536"/>
            <wp:effectExtent l="0" t="0" r="3810" b="4445"/>
            <wp:wrapNone/>
            <wp:docPr id="25" name="Picture 2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Screenshot 2019-12-28 at 13.15.0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5953" cy="592536"/>
                    </a:xfrm>
                    <a:prstGeom prst="rect">
                      <a:avLst/>
                    </a:prstGeom>
                  </pic:spPr>
                </pic:pic>
              </a:graphicData>
            </a:graphic>
            <wp14:sizeRelH relativeFrom="page">
              <wp14:pctWidth>0</wp14:pctWidth>
            </wp14:sizeRelH>
            <wp14:sizeRelV relativeFrom="page">
              <wp14:pctHeight>0</wp14:pctHeight>
            </wp14:sizeRelV>
          </wp:anchor>
        </w:drawing>
      </w:r>
      <w:r w:rsidR="002D24C7" w:rsidRPr="00F94FCD">
        <w:rPr>
          <w:rFonts w:ascii="Calibri" w:eastAsia="Times New Roman" w:hAnsi="Calibri" w:cs="Calibri"/>
          <w:b/>
          <w:bCs/>
          <w:color w:val="4472C4"/>
          <w:sz w:val="32"/>
          <w:szCs w:val="32"/>
        </w:rPr>
        <w:t>Read </w:t>
      </w:r>
      <w:r w:rsidR="002D24C7" w:rsidRPr="00F94FCD">
        <w:rPr>
          <w:rFonts w:ascii="Calibri" w:eastAsia="Times New Roman" w:hAnsi="Calibri" w:cs="Calibri"/>
          <w:b/>
          <w:bCs/>
          <w:color w:val="00B0F0"/>
          <w:sz w:val="32"/>
          <w:szCs w:val="32"/>
        </w:rPr>
        <w:t>to Write: </w:t>
      </w:r>
      <w:r w:rsidR="002D24C7" w:rsidRPr="00F94FCD">
        <w:rPr>
          <w:rFonts w:ascii="Calibri" w:eastAsia="Times New Roman" w:hAnsi="Calibri" w:cs="Calibri"/>
          <w:b/>
          <w:bCs/>
          <w:color w:val="4472C4"/>
          <w:sz w:val="32"/>
          <w:szCs w:val="32"/>
        </w:rPr>
        <w:t>Progression</w:t>
      </w:r>
      <w:r w:rsidR="006F1695" w:rsidRPr="00F94FCD">
        <w:rPr>
          <w:rFonts w:ascii="Calibri" w:eastAsia="Times New Roman" w:hAnsi="Calibri" w:cs="Calibri"/>
          <w:b/>
          <w:bCs/>
          <w:color w:val="4472C4"/>
          <w:sz w:val="32"/>
          <w:szCs w:val="32"/>
        </w:rPr>
        <w:t xml:space="preserve"> Overview</w:t>
      </w:r>
      <w:r w:rsidR="002D24C7" w:rsidRPr="00F94FCD">
        <w:rPr>
          <w:rFonts w:ascii="Calibri" w:eastAsia="Times New Roman" w:hAnsi="Calibri" w:cs="Calibri"/>
          <w:b/>
          <w:bCs/>
          <w:color w:val="00B0F0"/>
          <w:sz w:val="32"/>
          <w:szCs w:val="32"/>
        </w:rPr>
        <w:t xml:space="preserve"> Counts in </w:t>
      </w:r>
      <w:r w:rsidR="00712B50">
        <w:rPr>
          <w:rFonts w:ascii="Calibri" w:eastAsia="Times New Roman" w:hAnsi="Calibri" w:cs="Calibri"/>
          <w:b/>
          <w:bCs/>
          <w:color w:val="00B0F0"/>
          <w:sz w:val="32"/>
          <w:szCs w:val="32"/>
        </w:rPr>
        <w:t>Reception</w:t>
      </w:r>
    </w:p>
    <w:p w14:paraId="6F4274DC" w14:textId="2AA3ABA0" w:rsidR="002D24C7" w:rsidRPr="002D24C7" w:rsidRDefault="002D24C7" w:rsidP="002D24C7">
      <w:pPr>
        <w:rPr>
          <w:rFonts w:ascii="Calibri" w:eastAsia="Times New Roman" w:hAnsi="Calibri" w:cs="Calibri"/>
          <w:color w:val="000000"/>
          <w:sz w:val="15"/>
        </w:rPr>
      </w:pPr>
    </w:p>
    <w:tbl>
      <w:tblPr>
        <w:tblStyle w:val="TableGrid"/>
        <w:tblW w:w="15391" w:type="dxa"/>
        <w:tblBorders>
          <w:top w:val="single" w:sz="24" w:space="0" w:color="4472C4" w:themeColor="accent1"/>
          <w:left w:val="single" w:sz="24" w:space="0" w:color="4472C4" w:themeColor="accent1"/>
          <w:bottom w:val="single" w:sz="24" w:space="0" w:color="4472C4" w:themeColor="accent1"/>
          <w:right w:val="single" w:sz="24" w:space="0" w:color="4472C4" w:themeColor="accent1"/>
          <w:insideH w:val="single" w:sz="24" w:space="0" w:color="4472C4" w:themeColor="accent1"/>
          <w:insideV w:val="single" w:sz="24" w:space="0" w:color="4472C4" w:themeColor="accent1"/>
        </w:tblBorders>
        <w:tblLook w:val="04A0" w:firstRow="1" w:lastRow="0" w:firstColumn="1" w:lastColumn="0" w:noHBand="0" w:noVBand="1"/>
      </w:tblPr>
      <w:tblGrid>
        <w:gridCol w:w="2557"/>
        <w:gridCol w:w="11"/>
        <w:gridCol w:w="2563"/>
        <w:gridCol w:w="22"/>
        <w:gridCol w:w="2541"/>
        <w:gridCol w:w="15"/>
        <w:gridCol w:w="2548"/>
        <w:gridCol w:w="2557"/>
        <w:gridCol w:w="6"/>
        <w:gridCol w:w="2571"/>
      </w:tblGrid>
      <w:tr w:rsidR="008E55DE" w14:paraId="50D9880B" w14:textId="77777777" w:rsidTr="00910CEA">
        <w:trPr>
          <w:trHeight w:val="312"/>
        </w:trPr>
        <w:tc>
          <w:tcPr>
            <w:tcW w:w="2568" w:type="dxa"/>
            <w:gridSpan w:val="2"/>
            <w:shd w:val="clear" w:color="auto" w:fill="F2F2F2" w:themeFill="background1" w:themeFillShade="F2"/>
          </w:tcPr>
          <w:p w14:paraId="6F97C629" w14:textId="4444EBF5" w:rsidR="008E55DE" w:rsidRPr="008B638F" w:rsidRDefault="008E55DE" w:rsidP="008E55DE">
            <w:pPr>
              <w:jc w:val="center"/>
              <w:rPr>
                <w:b/>
                <w:sz w:val="28"/>
                <w:szCs w:val="28"/>
              </w:rPr>
            </w:pPr>
            <w:r w:rsidRPr="008B638F">
              <w:rPr>
                <w:b/>
                <w:sz w:val="28"/>
                <w:szCs w:val="28"/>
              </w:rPr>
              <w:t>A</w:t>
            </w:r>
          </w:p>
        </w:tc>
        <w:tc>
          <w:tcPr>
            <w:tcW w:w="2563" w:type="dxa"/>
            <w:shd w:val="clear" w:color="auto" w:fill="DEEAF6" w:themeFill="accent5" w:themeFillTint="33"/>
          </w:tcPr>
          <w:p w14:paraId="2C9A0E61" w14:textId="231CE74E" w:rsidR="008E55DE" w:rsidRPr="008B638F" w:rsidRDefault="008E55DE" w:rsidP="008E55DE">
            <w:pPr>
              <w:jc w:val="center"/>
              <w:rPr>
                <w:b/>
                <w:sz w:val="28"/>
                <w:szCs w:val="28"/>
              </w:rPr>
            </w:pPr>
            <w:r w:rsidRPr="008B638F">
              <w:rPr>
                <w:b/>
                <w:sz w:val="28"/>
                <w:szCs w:val="28"/>
              </w:rPr>
              <w:t>B</w:t>
            </w:r>
          </w:p>
        </w:tc>
        <w:tc>
          <w:tcPr>
            <w:tcW w:w="2563" w:type="dxa"/>
            <w:gridSpan w:val="2"/>
            <w:shd w:val="clear" w:color="auto" w:fill="BDD6EE" w:themeFill="accent5" w:themeFillTint="66"/>
          </w:tcPr>
          <w:p w14:paraId="2D265FE7" w14:textId="26E251E3" w:rsidR="008E55DE" w:rsidRPr="008B638F" w:rsidRDefault="008E55DE" w:rsidP="008E55DE">
            <w:pPr>
              <w:jc w:val="center"/>
              <w:rPr>
                <w:b/>
                <w:sz w:val="28"/>
                <w:szCs w:val="28"/>
              </w:rPr>
            </w:pPr>
            <w:r w:rsidRPr="008B638F">
              <w:rPr>
                <w:b/>
                <w:sz w:val="28"/>
                <w:szCs w:val="28"/>
              </w:rPr>
              <w:t>C</w:t>
            </w:r>
          </w:p>
        </w:tc>
        <w:tc>
          <w:tcPr>
            <w:tcW w:w="2563" w:type="dxa"/>
            <w:gridSpan w:val="2"/>
            <w:shd w:val="clear" w:color="auto" w:fill="9CC2E5" w:themeFill="accent5" w:themeFillTint="99"/>
          </w:tcPr>
          <w:p w14:paraId="3439F164" w14:textId="22D41DFA" w:rsidR="008E55DE" w:rsidRPr="008B638F" w:rsidRDefault="008E55DE" w:rsidP="008E55DE">
            <w:pPr>
              <w:jc w:val="center"/>
              <w:rPr>
                <w:b/>
                <w:sz w:val="28"/>
                <w:szCs w:val="28"/>
              </w:rPr>
            </w:pPr>
            <w:r w:rsidRPr="008B638F">
              <w:rPr>
                <w:b/>
                <w:sz w:val="28"/>
                <w:szCs w:val="28"/>
              </w:rPr>
              <w:t>D</w:t>
            </w:r>
          </w:p>
        </w:tc>
        <w:tc>
          <w:tcPr>
            <w:tcW w:w="2563" w:type="dxa"/>
            <w:gridSpan w:val="2"/>
            <w:shd w:val="clear" w:color="auto" w:fill="429BFF"/>
          </w:tcPr>
          <w:p w14:paraId="2DEE6651" w14:textId="3E8ED4B7" w:rsidR="008E55DE" w:rsidRPr="008B638F" w:rsidRDefault="008E55DE" w:rsidP="008E55DE">
            <w:pPr>
              <w:jc w:val="center"/>
              <w:rPr>
                <w:b/>
                <w:sz w:val="28"/>
                <w:szCs w:val="28"/>
              </w:rPr>
            </w:pPr>
            <w:r w:rsidRPr="008B638F">
              <w:rPr>
                <w:b/>
                <w:sz w:val="28"/>
                <w:szCs w:val="28"/>
              </w:rPr>
              <w:t>E</w:t>
            </w:r>
          </w:p>
        </w:tc>
        <w:tc>
          <w:tcPr>
            <w:tcW w:w="2571" w:type="dxa"/>
            <w:shd w:val="clear" w:color="auto" w:fill="4472C4" w:themeFill="accent1"/>
          </w:tcPr>
          <w:p w14:paraId="2DD7F4DD" w14:textId="0883429B" w:rsidR="008E55DE" w:rsidRPr="008B638F" w:rsidRDefault="008E55DE" w:rsidP="008E55DE">
            <w:pPr>
              <w:jc w:val="center"/>
              <w:rPr>
                <w:b/>
                <w:sz w:val="28"/>
                <w:szCs w:val="28"/>
              </w:rPr>
            </w:pPr>
            <w:r w:rsidRPr="008B638F">
              <w:rPr>
                <w:b/>
                <w:sz w:val="28"/>
                <w:szCs w:val="28"/>
              </w:rPr>
              <w:t>F</w:t>
            </w:r>
          </w:p>
        </w:tc>
      </w:tr>
      <w:tr w:rsidR="008E55DE" w14:paraId="33BAB4B0" w14:textId="77777777" w:rsidTr="007203EF">
        <w:trPr>
          <w:trHeight w:val="286"/>
        </w:trPr>
        <w:tc>
          <w:tcPr>
            <w:tcW w:w="15391" w:type="dxa"/>
            <w:gridSpan w:val="10"/>
            <w:shd w:val="clear" w:color="auto" w:fill="0254A4"/>
          </w:tcPr>
          <w:p w14:paraId="7A4B3EF2" w14:textId="1C489A59" w:rsidR="008E55DE" w:rsidRPr="008B638F" w:rsidRDefault="008E55DE" w:rsidP="008E55DE">
            <w:pPr>
              <w:jc w:val="center"/>
              <w:rPr>
                <w:sz w:val="28"/>
                <w:szCs w:val="28"/>
              </w:rPr>
            </w:pPr>
            <w:r w:rsidRPr="00FA07D7">
              <w:rPr>
                <w:b/>
                <w:color w:val="FFFFFF" w:themeColor="background1"/>
                <w:sz w:val="28"/>
                <w:szCs w:val="28"/>
              </w:rPr>
              <w:t>Vehicle Text</w:t>
            </w:r>
          </w:p>
        </w:tc>
      </w:tr>
      <w:tr w:rsidR="008E55DE" w14:paraId="39339404" w14:textId="77777777" w:rsidTr="00910CEA">
        <w:trPr>
          <w:trHeight w:val="312"/>
        </w:trPr>
        <w:tc>
          <w:tcPr>
            <w:tcW w:w="2568" w:type="dxa"/>
            <w:gridSpan w:val="2"/>
          </w:tcPr>
          <w:p w14:paraId="1CB297A3" w14:textId="00FEF3F7" w:rsidR="008B638F" w:rsidRPr="006F1695" w:rsidRDefault="001C3F40" w:rsidP="00083CBA">
            <w:pPr>
              <w:jc w:val="center"/>
              <w:rPr>
                <w:b/>
                <w:sz w:val="20"/>
                <w:szCs w:val="20"/>
              </w:rPr>
            </w:pPr>
            <w:r>
              <w:rPr>
                <w:b/>
                <w:sz w:val="20"/>
                <w:szCs w:val="20"/>
              </w:rPr>
              <w:t>The Something</w:t>
            </w:r>
          </w:p>
        </w:tc>
        <w:tc>
          <w:tcPr>
            <w:tcW w:w="2563" w:type="dxa"/>
          </w:tcPr>
          <w:p w14:paraId="0A6FF793" w14:textId="1983D889" w:rsidR="008E55DE" w:rsidRPr="006F1695" w:rsidRDefault="001C3F40" w:rsidP="00083CBA">
            <w:pPr>
              <w:jc w:val="center"/>
              <w:rPr>
                <w:b/>
                <w:sz w:val="20"/>
                <w:szCs w:val="20"/>
              </w:rPr>
            </w:pPr>
            <w:r>
              <w:rPr>
                <w:b/>
                <w:sz w:val="20"/>
                <w:szCs w:val="20"/>
              </w:rPr>
              <w:t>Star in a Jar</w:t>
            </w:r>
          </w:p>
        </w:tc>
        <w:tc>
          <w:tcPr>
            <w:tcW w:w="2563" w:type="dxa"/>
            <w:gridSpan w:val="2"/>
          </w:tcPr>
          <w:p w14:paraId="04796E17" w14:textId="12966BB5" w:rsidR="008E55DE" w:rsidRPr="006F1695" w:rsidRDefault="00B62322" w:rsidP="00083CBA">
            <w:pPr>
              <w:jc w:val="center"/>
              <w:rPr>
                <w:b/>
                <w:sz w:val="20"/>
                <w:szCs w:val="20"/>
              </w:rPr>
            </w:pPr>
            <w:r>
              <w:rPr>
                <w:b/>
                <w:sz w:val="20"/>
                <w:szCs w:val="20"/>
              </w:rPr>
              <w:t>Juniper Jupiter</w:t>
            </w:r>
          </w:p>
        </w:tc>
        <w:tc>
          <w:tcPr>
            <w:tcW w:w="2563" w:type="dxa"/>
            <w:gridSpan w:val="2"/>
          </w:tcPr>
          <w:p w14:paraId="418117DC" w14:textId="425FEFFA" w:rsidR="008E55DE" w:rsidRPr="006F1695" w:rsidRDefault="00F90089" w:rsidP="00083CBA">
            <w:pPr>
              <w:jc w:val="center"/>
              <w:rPr>
                <w:b/>
                <w:sz w:val="20"/>
                <w:szCs w:val="20"/>
              </w:rPr>
            </w:pPr>
            <w:r>
              <w:rPr>
                <w:b/>
                <w:sz w:val="20"/>
                <w:szCs w:val="20"/>
              </w:rPr>
              <w:t>Little Red</w:t>
            </w:r>
          </w:p>
        </w:tc>
        <w:tc>
          <w:tcPr>
            <w:tcW w:w="2563" w:type="dxa"/>
            <w:gridSpan w:val="2"/>
          </w:tcPr>
          <w:p w14:paraId="107D32E9" w14:textId="51607DF8" w:rsidR="008E55DE" w:rsidRPr="006F1695" w:rsidRDefault="0009572E" w:rsidP="00083CBA">
            <w:pPr>
              <w:jc w:val="center"/>
              <w:rPr>
                <w:b/>
                <w:sz w:val="20"/>
                <w:szCs w:val="20"/>
              </w:rPr>
            </w:pPr>
            <w:r>
              <w:rPr>
                <w:b/>
                <w:sz w:val="20"/>
                <w:szCs w:val="20"/>
              </w:rPr>
              <w:t>The Extraordinary Gardener</w:t>
            </w:r>
          </w:p>
        </w:tc>
        <w:tc>
          <w:tcPr>
            <w:tcW w:w="2571" w:type="dxa"/>
          </w:tcPr>
          <w:p w14:paraId="2E16BBE9" w14:textId="2DCA9FC8" w:rsidR="008E55DE" w:rsidRPr="006F1695" w:rsidRDefault="0009572E" w:rsidP="00083CBA">
            <w:pPr>
              <w:jc w:val="center"/>
              <w:rPr>
                <w:b/>
                <w:sz w:val="20"/>
                <w:szCs w:val="20"/>
              </w:rPr>
            </w:pPr>
            <w:r w:rsidRPr="006F1695">
              <w:rPr>
                <w:b/>
                <w:sz w:val="20"/>
                <w:szCs w:val="20"/>
              </w:rPr>
              <w:t>The S</w:t>
            </w:r>
            <w:r>
              <w:rPr>
                <w:b/>
                <w:sz w:val="20"/>
                <w:szCs w:val="20"/>
              </w:rPr>
              <w:t>torm Whale</w:t>
            </w:r>
          </w:p>
        </w:tc>
      </w:tr>
      <w:tr w:rsidR="008E55DE" w14:paraId="73D976F2" w14:textId="77777777" w:rsidTr="002223B1">
        <w:trPr>
          <w:trHeight w:val="312"/>
        </w:trPr>
        <w:tc>
          <w:tcPr>
            <w:tcW w:w="15391" w:type="dxa"/>
            <w:gridSpan w:val="10"/>
            <w:shd w:val="clear" w:color="auto" w:fill="C46CED"/>
          </w:tcPr>
          <w:p w14:paraId="65150E7B" w14:textId="02E83C7E" w:rsidR="008E55DE" w:rsidRPr="008B638F" w:rsidRDefault="008E55DE" w:rsidP="00083CBA">
            <w:pPr>
              <w:jc w:val="center"/>
              <w:rPr>
                <w:sz w:val="28"/>
                <w:szCs w:val="28"/>
              </w:rPr>
            </w:pPr>
            <w:r w:rsidRPr="008B638F">
              <w:rPr>
                <w:b/>
                <w:sz w:val="28"/>
                <w:szCs w:val="28"/>
              </w:rPr>
              <w:t>Writing Outcome</w:t>
            </w:r>
            <w:r w:rsidR="00DD3A45">
              <w:rPr>
                <w:b/>
                <w:sz w:val="28"/>
                <w:szCs w:val="28"/>
              </w:rPr>
              <w:t xml:space="preserve"> &amp; Writing </w:t>
            </w:r>
            <w:r w:rsidR="000062D1">
              <w:rPr>
                <w:b/>
                <w:sz w:val="28"/>
                <w:szCs w:val="28"/>
              </w:rPr>
              <w:t>Purpose</w:t>
            </w:r>
          </w:p>
        </w:tc>
      </w:tr>
      <w:tr w:rsidR="0009572E" w14:paraId="448754B3" w14:textId="77777777" w:rsidTr="00910CEA">
        <w:trPr>
          <w:trHeight w:val="312"/>
        </w:trPr>
        <w:tc>
          <w:tcPr>
            <w:tcW w:w="2568" w:type="dxa"/>
            <w:gridSpan w:val="2"/>
          </w:tcPr>
          <w:p w14:paraId="43A49ABD" w14:textId="5A8000D0" w:rsidR="0009572E" w:rsidRPr="002223B1" w:rsidRDefault="0009572E" w:rsidP="0009572E">
            <w:pPr>
              <w:rPr>
                <w:b/>
                <w:sz w:val="20"/>
                <w:szCs w:val="20"/>
              </w:rPr>
            </w:pPr>
            <w:r w:rsidRPr="002223B1">
              <w:rPr>
                <w:b/>
                <w:sz w:val="20"/>
                <w:szCs w:val="20"/>
              </w:rPr>
              <w:t>Narrative</w:t>
            </w:r>
            <w:r>
              <w:rPr>
                <w:b/>
                <w:sz w:val="20"/>
                <w:szCs w:val="20"/>
              </w:rPr>
              <w:t>:</w:t>
            </w:r>
            <w:r w:rsidRPr="002223B1">
              <w:rPr>
                <w:b/>
                <w:sz w:val="20"/>
                <w:szCs w:val="20"/>
              </w:rPr>
              <w:t xml:space="preserve"> </w:t>
            </w:r>
            <w:r>
              <w:rPr>
                <w:sz w:val="20"/>
                <w:szCs w:val="20"/>
              </w:rPr>
              <w:t>A Losing Story</w:t>
            </w:r>
          </w:p>
          <w:p w14:paraId="1F15B5FD" w14:textId="77777777" w:rsidR="0009572E" w:rsidRDefault="0009572E" w:rsidP="0009572E">
            <w:pPr>
              <w:rPr>
                <w:b/>
                <w:sz w:val="20"/>
                <w:szCs w:val="20"/>
              </w:rPr>
            </w:pPr>
          </w:p>
          <w:p w14:paraId="442EE6D1" w14:textId="08E39D49" w:rsidR="0009572E" w:rsidRPr="00DA77FC" w:rsidRDefault="0009572E" w:rsidP="0009572E">
            <w:pPr>
              <w:rPr>
                <w:bCs/>
                <w:sz w:val="20"/>
                <w:szCs w:val="20"/>
              </w:rPr>
            </w:pPr>
            <w:r>
              <w:rPr>
                <w:b/>
                <w:sz w:val="20"/>
                <w:szCs w:val="20"/>
              </w:rPr>
              <w:t xml:space="preserve">Purpose: </w:t>
            </w:r>
            <w:r w:rsidRPr="00DA77FC">
              <w:rPr>
                <w:bCs/>
                <w:sz w:val="20"/>
                <w:szCs w:val="20"/>
              </w:rPr>
              <w:t xml:space="preserve">To </w:t>
            </w:r>
            <w:r>
              <w:rPr>
                <w:bCs/>
                <w:sz w:val="20"/>
                <w:szCs w:val="20"/>
              </w:rPr>
              <w:t>tell and write a losing story</w:t>
            </w:r>
          </w:p>
          <w:p w14:paraId="78B52230" w14:textId="3DF03BB2" w:rsidR="0009572E" w:rsidRPr="002223B1" w:rsidRDefault="0009572E" w:rsidP="0009572E">
            <w:pPr>
              <w:rPr>
                <w:b/>
                <w:sz w:val="20"/>
                <w:szCs w:val="20"/>
              </w:rPr>
            </w:pPr>
          </w:p>
        </w:tc>
        <w:tc>
          <w:tcPr>
            <w:tcW w:w="2563" w:type="dxa"/>
          </w:tcPr>
          <w:p w14:paraId="6EC2520E" w14:textId="25587989" w:rsidR="0009572E" w:rsidRPr="002223B1" w:rsidRDefault="0009572E" w:rsidP="0009572E">
            <w:pPr>
              <w:rPr>
                <w:b/>
                <w:sz w:val="20"/>
                <w:szCs w:val="20"/>
              </w:rPr>
            </w:pPr>
            <w:r w:rsidRPr="002223B1">
              <w:rPr>
                <w:b/>
                <w:sz w:val="20"/>
                <w:szCs w:val="20"/>
              </w:rPr>
              <w:t>Narrative</w:t>
            </w:r>
            <w:r>
              <w:rPr>
                <w:b/>
                <w:sz w:val="20"/>
                <w:szCs w:val="20"/>
              </w:rPr>
              <w:t xml:space="preserve">: </w:t>
            </w:r>
            <w:r>
              <w:rPr>
                <w:sz w:val="20"/>
                <w:szCs w:val="20"/>
              </w:rPr>
              <w:t>A Finding Story</w:t>
            </w:r>
          </w:p>
          <w:p w14:paraId="7CD446F7" w14:textId="77777777" w:rsidR="0009572E" w:rsidRDefault="0009572E" w:rsidP="0009572E">
            <w:pPr>
              <w:rPr>
                <w:b/>
                <w:sz w:val="20"/>
                <w:szCs w:val="20"/>
              </w:rPr>
            </w:pPr>
          </w:p>
          <w:p w14:paraId="57ED8A71" w14:textId="1EF374CB" w:rsidR="0009572E" w:rsidRPr="002223B1" w:rsidRDefault="0009572E" w:rsidP="0009572E">
            <w:pPr>
              <w:rPr>
                <w:b/>
                <w:sz w:val="20"/>
                <w:szCs w:val="20"/>
              </w:rPr>
            </w:pPr>
            <w:r>
              <w:rPr>
                <w:b/>
                <w:sz w:val="20"/>
                <w:szCs w:val="20"/>
              </w:rPr>
              <w:t xml:space="preserve">Purpose: </w:t>
            </w:r>
            <w:r w:rsidRPr="00DA77FC">
              <w:rPr>
                <w:bCs/>
                <w:sz w:val="20"/>
                <w:szCs w:val="20"/>
              </w:rPr>
              <w:t>To</w:t>
            </w:r>
            <w:r>
              <w:rPr>
                <w:bCs/>
                <w:sz w:val="20"/>
                <w:szCs w:val="20"/>
              </w:rPr>
              <w:t xml:space="preserve"> tell and write a finding story</w:t>
            </w:r>
          </w:p>
        </w:tc>
        <w:tc>
          <w:tcPr>
            <w:tcW w:w="2563" w:type="dxa"/>
            <w:gridSpan w:val="2"/>
          </w:tcPr>
          <w:p w14:paraId="2EF85E17" w14:textId="3246993F" w:rsidR="0009572E" w:rsidRPr="002223B1" w:rsidRDefault="0009572E" w:rsidP="0009572E">
            <w:pPr>
              <w:rPr>
                <w:b/>
                <w:sz w:val="20"/>
                <w:szCs w:val="20"/>
              </w:rPr>
            </w:pPr>
            <w:r w:rsidRPr="002223B1">
              <w:rPr>
                <w:b/>
                <w:sz w:val="20"/>
                <w:szCs w:val="20"/>
              </w:rPr>
              <w:t>Narrative</w:t>
            </w:r>
            <w:r>
              <w:rPr>
                <w:b/>
                <w:sz w:val="20"/>
                <w:szCs w:val="20"/>
              </w:rPr>
              <w:t xml:space="preserve">: </w:t>
            </w:r>
            <w:r w:rsidRPr="00E127FF">
              <w:rPr>
                <w:bCs/>
                <w:sz w:val="20"/>
                <w:szCs w:val="20"/>
              </w:rPr>
              <w:t>A Superhero</w:t>
            </w:r>
            <w:r>
              <w:rPr>
                <w:bCs/>
                <w:sz w:val="20"/>
                <w:szCs w:val="20"/>
              </w:rPr>
              <w:t xml:space="preserve"> </w:t>
            </w:r>
            <w:r w:rsidRPr="00E127FF">
              <w:rPr>
                <w:bCs/>
                <w:sz w:val="20"/>
                <w:szCs w:val="20"/>
              </w:rPr>
              <w:t>Story</w:t>
            </w:r>
          </w:p>
          <w:p w14:paraId="4EE4E665" w14:textId="51E640C7" w:rsidR="0009572E" w:rsidRPr="002223B1" w:rsidRDefault="0009572E" w:rsidP="0009572E">
            <w:pPr>
              <w:rPr>
                <w:b/>
                <w:sz w:val="20"/>
                <w:szCs w:val="20"/>
              </w:rPr>
            </w:pPr>
            <w:r>
              <w:rPr>
                <w:b/>
                <w:sz w:val="20"/>
                <w:szCs w:val="20"/>
              </w:rPr>
              <w:t xml:space="preserve">Purpose: </w:t>
            </w:r>
            <w:r w:rsidRPr="00DA77FC">
              <w:rPr>
                <w:bCs/>
                <w:sz w:val="20"/>
                <w:szCs w:val="20"/>
              </w:rPr>
              <w:t xml:space="preserve">To </w:t>
            </w:r>
            <w:r>
              <w:rPr>
                <w:bCs/>
                <w:sz w:val="20"/>
                <w:szCs w:val="20"/>
              </w:rPr>
              <w:t>tell and write a superhero Story</w:t>
            </w:r>
          </w:p>
        </w:tc>
        <w:tc>
          <w:tcPr>
            <w:tcW w:w="2563" w:type="dxa"/>
            <w:gridSpan w:val="2"/>
          </w:tcPr>
          <w:p w14:paraId="40F0DB20" w14:textId="66777B27" w:rsidR="0009572E" w:rsidRPr="002223B1" w:rsidRDefault="0009572E" w:rsidP="0009572E">
            <w:pPr>
              <w:rPr>
                <w:b/>
                <w:sz w:val="20"/>
                <w:szCs w:val="20"/>
              </w:rPr>
            </w:pPr>
            <w:r w:rsidRPr="002223B1">
              <w:rPr>
                <w:b/>
                <w:sz w:val="20"/>
                <w:szCs w:val="20"/>
              </w:rPr>
              <w:t>Narrative</w:t>
            </w:r>
            <w:r>
              <w:rPr>
                <w:b/>
                <w:sz w:val="20"/>
                <w:szCs w:val="20"/>
              </w:rPr>
              <w:t>:</w:t>
            </w:r>
            <w:r w:rsidRPr="002223B1">
              <w:rPr>
                <w:b/>
                <w:sz w:val="20"/>
                <w:szCs w:val="20"/>
              </w:rPr>
              <w:t xml:space="preserve"> </w:t>
            </w:r>
            <w:r>
              <w:rPr>
                <w:sz w:val="20"/>
                <w:szCs w:val="20"/>
              </w:rPr>
              <w:t>A Traditional Tale</w:t>
            </w:r>
          </w:p>
          <w:p w14:paraId="5C661829" w14:textId="77777777" w:rsidR="0009572E" w:rsidRDefault="0009572E" w:rsidP="0009572E">
            <w:pPr>
              <w:rPr>
                <w:b/>
                <w:sz w:val="20"/>
                <w:szCs w:val="20"/>
              </w:rPr>
            </w:pPr>
          </w:p>
          <w:p w14:paraId="3E678643" w14:textId="76B36CE9" w:rsidR="0009572E" w:rsidRPr="002223B1" w:rsidRDefault="0009572E" w:rsidP="0009572E">
            <w:pPr>
              <w:rPr>
                <w:b/>
                <w:sz w:val="20"/>
                <w:szCs w:val="20"/>
              </w:rPr>
            </w:pPr>
            <w:r>
              <w:rPr>
                <w:b/>
                <w:sz w:val="20"/>
                <w:szCs w:val="20"/>
              </w:rPr>
              <w:t xml:space="preserve">Purpose: </w:t>
            </w:r>
            <w:r w:rsidRPr="00DA77FC">
              <w:rPr>
                <w:bCs/>
                <w:sz w:val="20"/>
                <w:szCs w:val="20"/>
              </w:rPr>
              <w:t xml:space="preserve">To </w:t>
            </w:r>
            <w:r>
              <w:rPr>
                <w:bCs/>
                <w:sz w:val="20"/>
                <w:szCs w:val="20"/>
              </w:rPr>
              <w:t>tell and write a traditional tale</w:t>
            </w:r>
          </w:p>
        </w:tc>
        <w:tc>
          <w:tcPr>
            <w:tcW w:w="2563" w:type="dxa"/>
            <w:gridSpan w:val="2"/>
          </w:tcPr>
          <w:p w14:paraId="4B5EADAD" w14:textId="77777777" w:rsidR="0009572E" w:rsidRPr="002223B1" w:rsidRDefault="0009572E" w:rsidP="0009572E">
            <w:pPr>
              <w:rPr>
                <w:b/>
                <w:sz w:val="20"/>
                <w:szCs w:val="20"/>
              </w:rPr>
            </w:pPr>
            <w:r w:rsidRPr="002223B1">
              <w:rPr>
                <w:b/>
                <w:sz w:val="20"/>
                <w:szCs w:val="20"/>
              </w:rPr>
              <w:t>Narrative</w:t>
            </w:r>
            <w:r>
              <w:rPr>
                <w:b/>
                <w:sz w:val="20"/>
                <w:szCs w:val="20"/>
              </w:rPr>
              <w:t xml:space="preserve">: </w:t>
            </w:r>
            <w:r w:rsidRPr="00A64D88">
              <w:rPr>
                <w:bCs/>
                <w:sz w:val="20"/>
                <w:szCs w:val="20"/>
              </w:rPr>
              <w:t>A transformational Story</w:t>
            </w:r>
          </w:p>
          <w:p w14:paraId="24967C74" w14:textId="0A3990A1" w:rsidR="0009572E" w:rsidRPr="002223B1" w:rsidRDefault="0009572E" w:rsidP="0009572E">
            <w:pPr>
              <w:rPr>
                <w:b/>
                <w:sz w:val="20"/>
                <w:szCs w:val="20"/>
              </w:rPr>
            </w:pPr>
            <w:r>
              <w:rPr>
                <w:b/>
                <w:sz w:val="20"/>
                <w:szCs w:val="20"/>
              </w:rPr>
              <w:t xml:space="preserve">Purpose: </w:t>
            </w:r>
            <w:r w:rsidRPr="00DA77FC">
              <w:rPr>
                <w:bCs/>
                <w:sz w:val="20"/>
                <w:szCs w:val="20"/>
              </w:rPr>
              <w:t xml:space="preserve">To </w:t>
            </w:r>
            <w:r>
              <w:rPr>
                <w:bCs/>
                <w:sz w:val="20"/>
                <w:szCs w:val="20"/>
              </w:rPr>
              <w:t>tell and write a transformational story</w:t>
            </w:r>
          </w:p>
        </w:tc>
        <w:tc>
          <w:tcPr>
            <w:tcW w:w="2571" w:type="dxa"/>
          </w:tcPr>
          <w:p w14:paraId="299D6392" w14:textId="77777777" w:rsidR="0009572E" w:rsidRPr="002223B1" w:rsidRDefault="0009572E" w:rsidP="0009572E">
            <w:pPr>
              <w:rPr>
                <w:b/>
                <w:sz w:val="20"/>
                <w:szCs w:val="20"/>
              </w:rPr>
            </w:pPr>
            <w:r w:rsidRPr="002223B1">
              <w:rPr>
                <w:b/>
                <w:sz w:val="20"/>
                <w:szCs w:val="20"/>
              </w:rPr>
              <w:t>Narrative</w:t>
            </w:r>
            <w:r>
              <w:rPr>
                <w:b/>
                <w:sz w:val="20"/>
                <w:szCs w:val="20"/>
              </w:rPr>
              <w:t xml:space="preserve">: </w:t>
            </w:r>
            <w:r>
              <w:rPr>
                <w:sz w:val="20"/>
                <w:szCs w:val="20"/>
              </w:rPr>
              <w:t>A Friendship Story</w:t>
            </w:r>
          </w:p>
          <w:p w14:paraId="3C3125E3" w14:textId="16019914" w:rsidR="0009572E" w:rsidRPr="002223B1" w:rsidRDefault="0009572E" w:rsidP="0009572E">
            <w:pPr>
              <w:rPr>
                <w:b/>
                <w:sz w:val="20"/>
                <w:szCs w:val="20"/>
              </w:rPr>
            </w:pPr>
            <w:r>
              <w:rPr>
                <w:b/>
                <w:sz w:val="20"/>
                <w:szCs w:val="20"/>
              </w:rPr>
              <w:t xml:space="preserve">Purpose: </w:t>
            </w:r>
            <w:r w:rsidRPr="00DA77FC">
              <w:rPr>
                <w:bCs/>
                <w:sz w:val="20"/>
                <w:szCs w:val="20"/>
              </w:rPr>
              <w:t xml:space="preserve">To </w:t>
            </w:r>
            <w:r>
              <w:rPr>
                <w:bCs/>
                <w:sz w:val="20"/>
                <w:szCs w:val="20"/>
              </w:rPr>
              <w:t>tell and write a friendship story</w:t>
            </w:r>
          </w:p>
        </w:tc>
      </w:tr>
      <w:tr w:rsidR="0009572E" w14:paraId="0EF38783" w14:textId="77777777" w:rsidTr="00910CEA">
        <w:trPr>
          <w:trHeight w:val="312"/>
        </w:trPr>
        <w:tc>
          <w:tcPr>
            <w:tcW w:w="2568" w:type="dxa"/>
            <w:gridSpan w:val="2"/>
          </w:tcPr>
          <w:p w14:paraId="62B659B6" w14:textId="6F54DD8D" w:rsidR="0009572E" w:rsidRDefault="0009572E" w:rsidP="0009572E">
            <w:pPr>
              <w:rPr>
                <w:sz w:val="20"/>
                <w:szCs w:val="20"/>
              </w:rPr>
            </w:pPr>
            <w:r w:rsidRPr="002223B1">
              <w:rPr>
                <w:b/>
                <w:sz w:val="20"/>
                <w:szCs w:val="20"/>
              </w:rPr>
              <w:t>Recount</w:t>
            </w:r>
            <w:r>
              <w:rPr>
                <w:b/>
                <w:sz w:val="20"/>
                <w:szCs w:val="20"/>
              </w:rPr>
              <w:t>:</w:t>
            </w:r>
            <w:r w:rsidRPr="002223B1">
              <w:rPr>
                <w:b/>
                <w:sz w:val="20"/>
                <w:szCs w:val="20"/>
              </w:rPr>
              <w:t xml:space="preserve"> </w:t>
            </w:r>
            <w:r w:rsidRPr="00762353">
              <w:rPr>
                <w:bCs/>
                <w:sz w:val="20"/>
                <w:szCs w:val="20"/>
              </w:rPr>
              <w:t>Animal Information</w:t>
            </w:r>
          </w:p>
          <w:p w14:paraId="43812A67" w14:textId="3F20493A" w:rsidR="0009572E" w:rsidRPr="002223B1" w:rsidRDefault="0009572E" w:rsidP="0009572E">
            <w:pPr>
              <w:rPr>
                <w:b/>
                <w:sz w:val="20"/>
                <w:szCs w:val="20"/>
              </w:rPr>
            </w:pPr>
            <w:r>
              <w:rPr>
                <w:b/>
                <w:sz w:val="20"/>
                <w:szCs w:val="20"/>
              </w:rPr>
              <w:t xml:space="preserve">Purpose: </w:t>
            </w:r>
            <w:r w:rsidRPr="00DA77FC">
              <w:rPr>
                <w:bCs/>
                <w:sz w:val="20"/>
                <w:szCs w:val="20"/>
              </w:rPr>
              <w:t>To inform</w:t>
            </w:r>
          </w:p>
        </w:tc>
        <w:tc>
          <w:tcPr>
            <w:tcW w:w="2563" w:type="dxa"/>
          </w:tcPr>
          <w:p w14:paraId="3052B68F" w14:textId="5A6E9B06" w:rsidR="0009572E" w:rsidRPr="00E11B0E" w:rsidRDefault="0009572E" w:rsidP="0009572E">
            <w:pPr>
              <w:rPr>
                <w:sz w:val="14"/>
                <w:szCs w:val="14"/>
              </w:rPr>
            </w:pPr>
            <w:r>
              <w:rPr>
                <w:b/>
                <w:sz w:val="20"/>
                <w:szCs w:val="20"/>
              </w:rPr>
              <w:t xml:space="preserve">Information: </w:t>
            </w:r>
            <w:r w:rsidRPr="00B55B9B">
              <w:rPr>
                <w:bCs/>
                <w:sz w:val="20"/>
                <w:szCs w:val="20"/>
              </w:rPr>
              <w:t>Poster</w:t>
            </w:r>
            <w:r>
              <w:rPr>
                <w:bCs/>
                <w:sz w:val="20"/>
                <w:szCs w:val="20"/>
              </w:rPr>
              <w:t xml:space="preserve"> to find a lost star</w:t>
            </w:r>
          </w:p>
          <w:p w14:paraId="4D448BA2" w14:textId="71E1D5D5" w:rsidR="0009572E" w:rsidRPr="001422E5" w:rsidRDefault="0009572E" w:rsidP="0009572E">
            <w:pPr>
              <w:rPr>
                <w:bCs/>
                <w:sz w:val="20"/>
                <w:szCs w:val="20"/>
              </w:rPr>
            </w:pPr>
            <w:r>
              <w:rPr>
                <w:b/>
                <w:sz w:val="20"/>
                <w:szCs w:val="20"/>
              </w:rPr>
              <w:t xml:space="preserve">Purpose: </w:t>
            </w:r>
            <w:r>
              <w:rPr>
                <w:bCs/>
                <w:sz w:val="20"/>
                <w:szCs w:val="20"/>
              </w:rPr>
              <w:t>To inform (and describe)</w:t>
            </w:r>
          </w:p>
        </w:tc>
        <w:tc>
          <w:tcPr>
            <w:tcW w:w="2563" w:type="dxa"/>
            <w:gridSpan w:val="2"/>
          </w:tcPr>
          <w:p w14:paraId="45CB9CDF" w14:textId="7C6CA9A8" w:rsidR="0009572E" w:rsidRDefault="0009572E" w:rsidP="0009572E">
            <w:pPr>
              <w:rPr>
                <w:sz w:val="20"/>
                <w:szCs w:val="20"/>
              </w:rPr>
            </w:pPr>
            <w:r>
              <w:rPr>
                <w:b/>
                <w:sz w:val="20"/>
                <w:szCs w:val="20"/>
              </w:rPr>
              <w:t>Information:</w:t>
            </w:r>
            <w:r w:rsidRPr="002223B1">
              <w:rPr>
                <w:b/>
                <w:sz w:val="20"/>
                <w:szCs w:val="20"/>
              </w:rPr>
              <w:t xml:space="preserve"> </w:t>
            </w:r>
            <w:r w:rsidRPr="008621DF">
              <w:rPr>
                <w:bCs/>
                <w:sz w:val="20"/>
                <w:szCs w:val="20"/>
              </w:rPr>
              <w:t>A letter</w:t>
            </w:r>
            <w:r>
              <w:rPr>
                <w:sz w:val="20"/>
                <w:szCs w:val="20"/>
              </w:rPr>
              <w:t xml:space="preserve"> wanting to be a sidekick</w:t>
            </w:r>
          </w:p>
          <w:p w14:paraId="59AD9400" w14:textId="08599B74" w:rsidR="0009572E" w:rsidRPr="002223B1" w:rsidRDefault="0009572E" w:rsidP="0009572E">
            <w:pPr>
              <w:rPr>
                <w:b/>
                <w:sz w:val="20"/>
                <w:szCs w:val="20"/>
              </w:rPr>
            </w:pPr>
            <w:r>
              <w:rPr>
                <w:b/>
                <w:sz w:val="20"/>
                <w:szCs w:val="20"/>
              </w:rPr>
              <w:t xml:space="preserve">Purpose: </w:t>
            </w:r>
            <w:r w:rsidRPr="00DA77FC">
              <w:rPr>
                <w:bCs/>
                <w:sz w:val="20"/>
                <w:szCs w:val="20"/>
              </w:rPr>
              <w:t>To inform</w:t>
            </w:r>
          </w:p>
        </w:tc>
        <w:tc>
          <w:tcPr>
            <w:tcW w:w="2563" w:type="dxa"/>
            <w:gridSpan w:val="2"/>
          </w:tcPr>
          <w:p w14:paraId="1903E106" w14:textId="30C908F1" w:rsidR="0009572E" w:rsidRDefault="0009572E" w:rsidP="0009572E">
            <w:pPr>
              <w:rPr>
                <w:sz w:val="20"/>
                <w:szCs w:val="20"/>
              </w:rPr>
            </w:pPr>
            <w:r w:rsidRPr="002223B1">
              <w:rPr>
                <w:b/>
                <w:sz w:val="20"/>
                <w:szCs w:val="20"/>
              </w:rPr>
              <w:t>Instructions</w:t>
            </w:r>
            <w:r>
              <w:rPr>
                <w:b/>
                <w:sz w:val="20"/>
                <w:szCs w:val="20"/>
              </w:rPr>
              <w:t>:</w:t>
            </w:r>
            <w:r w:rsidRPr="002223B1">
              <w:rPr>
                <w:b/>
                <w:sz w:val="20"/>
                <w:szCs w:val="20"/>
              </w:rPr>
              <w:t xml:space="preserve"> </w:t>
            </w:r>
            <w:r>
              <w:rPr>
                <w:sz w:val="20"/>
                <w:szCs w:val="20"/>
              </w:rPr>
              <w:t>How to trap an animal</w:t>
            </w:r>
          </w:p>
          <w:p w14:paraId="7313AF25" w14:textId="07B185E4" w:rsidR="0009572E" w:rsidRPr="002223B1" w:rsidRDefault="0009572E" w:rsidP="0009572E">
            <w:pPr>
              <w:rPr>
                <w:b/>
                <w:sz w:val="20"/>
                <w:szCs w:val="20"/>
              </w:rPr>
            </w:pPr>
            <w:r>
              <w:rPr>
                <w:b/>
                <w:sz w:val="20"/>
                <w:szCs w:val="20"/>
              </w:rPr>
              <w:t xml:space="preserve">Purpose: </w:t>
            </w:r>
            <w:r w:rsidRPr="00DA77FC">
              <w:rPr>
                <w:bCs/>
                <w:sz w:val="20"/>
                <w:szCs w:val="20"/>
              </w:rPr>
              <w:t xml:space="preserve">To </w:t>
            </w:r>
            <w:r>
              <w:rPr>
                <w:bCs/>
                <w:sz w:val="20"/>
                <w:szCs w:val="20"/>
              </w:rPr>
              <w:t>instruct</w:t>
            </w:r>
          </w:p>
        </w:tc>
        <w:tc>
          <w:tcPr>
            <w:tcW w:w="2563" w:type="dxa"/>
            <w:gridSpan w:val="2"/>
          </w:tcPr>
          <w:p w14:paraId="5D6E2E9A" w14:textId="77777777" w:rsidR="0009572E" w:rsidRDefault="0009572E" w:rsidP="0009572E">
            <w:pPr>
              <w:rPr>
                <w:sz w:val="20"/>
                <w:szCs w:val="20"/>
              </w:rPr>
            </w:pPr>
            <w:r>
              <w:rPr>
                <w:b/>
                <w:sz w:val="20"/>
                <w:szCs w:val="20"/>
              </w:rPr>
              <w:t xml:space="preserve">Instructions: </w:t>
            </w:r>
            <w:r w:rsidRPr="00BC7E3E">
              <w:rPr>
                <w:bCs/>
                <w:sz w:val="20"/>
                <w:szCs w:val="20"/>
              </w:rPr>
              <w:t>How to grow a garden plant</w:t>
            </w:r>
            <w:r>
              <w:rPr>
                <w:bCs/>
                <w:sz w:val="20"/>
                <w:szCs w:val="20"/>
              </w:rPr>
              <w:t xml:space="preserve"> </w:t>
            </w:r>
            <w:r w:rsidRPr="00BC7E3E">
              <w:rPr>
                <w:bCs/>
                <w:sz w:val="20"/>
                <w:szCs w:val="20"/>
              </w:rPr>
              <w:t>/</w:t>
            </w:r>
            <w:r>
              <w:rPr>
                <w:bCs/>
                <w:sz w:val="20"/>
                <w:szCs w:val="20"/>
              </w:rPr>
              <w:t xml:space="preserve"> </w:t>
            </w:r>
            <w:r w:rsidRPr="00BC7E3E">
              <w:rPr>
                <w:bCs/>
                <w:sz w:val="20"/>
                <w:szCs w:val="20"/>
              </w:rPr>
              <w:t>vegetable</w:t>
            </w:r>
          </w:p>
          <w:p w14:paraId="553314E7" w14:textId="66FEBA09" w:rsidR="0009572E" w:rsidRPr="002223B1" w:rsidRDefault="0009572E" w:rsidP="0009572E">
            <w:pPr>
              <w:rPr>
                <w:b/>
                <w:sz w:val="20"/>
                <w:szCs w:val="20"/>
              </w:rPr>
            </w:pPr>
            <w:r>
              <w:rPr>
                <w:b/>
                <w:sz w:val="20"/>
                <w:szCs w:val="20"/>
              </w:rPr>
              <w:t xml:space="preserve">Purpose: </w:t>
            </w:r>
            <w:r w:rsidRPr="00DA77FC">
              <w:rPr>
                <w:bCs/>
                <w:sz w:val="20"/>
                <w:szCs w:val="20"/>
              </w:rPr>
              <w:t xml:space="preserve">To </w:t>
            </w:r>
            <w:r>
              <w:rPr>
                <w:bCs/>
                <w:sz w:val="20"/>
                <w:szCs w:val="20"/>
              </w:rPr>
              <w:t>instruct</w:t>
            </w:r>
          </w:p>
        </w:tc>
        <w:tc>
          <w:tcPr>
            <w:tcW w:w="2571" w:type="dxa"/>
          </w:tcPr>
          <w:p w14:paraId="565A6137" w14:textId="77777777" w:rsidR="0009572E" w:rsidRDefault="0009572E" w:rsidP="0009572E">
            <w:pPr>
              <w:rPr>
                <w:sz w:val="20"/>
                <w:szCs w:val="20"/>
              </w:rPr>
            </w:pPr>
            <w:r w:rsidRPr="004939F5">
              <w:rPr>
                <w:b/>
                <w:sz w:val="20"/>
                <w:szCs w:val="20"/>
              </w:rPr>
              <w:t>Poems:</w:t>
            </w:r>
            <w:r>
              <w:rPr>
                <w:bCs/>
                <w:sz w:val="20"/>
                <w:szCs w:val="20"/>
              </w:rPr>
              <w:t xml:space="preserve"> Sea creature poems</w:t>
            </w:r>
          </w:p>
          <w:p w14:paraId="645069B9" w14:textId="77777777" w:rsidR="0009572E" w:rsidRDefault="0009572E" w:rsidP="0009572E">
            <w:pPr>
              <w:rPr>
                <w:b/>
                <w:sz w:val="20"/>
                <w:szCs w:val="20"/>
              </w:rPr>
            </w:pPr>
          </w:p>
          <w:p w14:paraId="23B5C281" w14:textId="7BF4C9E0" w:rsidR="0009572E" w:rsidRPr="002223B1" w:rsidRDefault="0009572E" w:rsidP="0009572E">
            <w:pPr>
              <w:rPr>
                <w:b/>
                <w:sz w:val="20"/>
                <w:szCs w:val="20"/>
              </w:rPr>
            </w:pPr>
            <w:r>
              <w:rPr>
                <w:b/>
                <w:sz w:val="20"/>
                <w:szCs w:val="20"/>
              </w:rPr>
              <w:t xml:space="preserve">Purpose: </w:t>
            </w:r>
            <w:r w:rsidRPr="00DA77FC">
              <w:rPr>
                <w:bCs/>
                <w:sz w:val="20"/>
                <w:szCs w:val="20"/>
              </w:rPr>
              <w:t xml:space="preserve">To </w:t>
            </w:r>
            <w:r>
              <w:rPr>
                <w:bCs/>
                <w:sz w:val="20"/>
                <w:szCs w:val="20"/>
              </w:rPr>
              <w:t>describe</w:t>
            </w:r>
          </w:p>
        </w:tc>
      </w:tr>
      <w:tr w:rsidR="0009572E" w14:paraId="078F4D00" w14:textId="77777777" w:rsidTr="008B638F">
        <w:trPr>
          <w:trHeight w:val="312"/>
        </w:trPr>
        <w:tc>
          <w:tcPr>
            <w:tcW w:w="15391" w:type="dxa"/>
            <w:gridSpan w:val="10"/>
            <w:shd w:val="clear" w:color="auto" w:fill="009EE5"/>
          </w:tcPr>
          <w:p w14:paraId="1BBB9D53" w14:textId="59C92BF4" w:rsidR="0009572E" w:rsidRPr="008B638F" w:rsidRDefault="0009572E" w:rsidP="0009572E">
            <w:pPr>
              <w:jc w:val="center"/>
              <w:rPr>
                <w:sz w:val="28"/>
                <w:szCs w:val="28"/>
              </w:rPr>
            </w:pPr>
            <w:r w:rsidRPr="008B638F">
              <w:rPr>
                <w:b/>
                <w:sz w:val="28"/>
                <w:szCs w:val="28"/>
              </w:rPr>
              <w:t>Grammar: Word</w:t>
            </w:r>
          </w:p>
        </w:tc>
      </w:tr>
      <w:tr w:rsidR="0009572E" w14:paraId="537D9DAA" w14:textId="77777777" w:rsidTr="001C2B74">
        <w:trPr>
          <w:trHeight w:val="312"/>
        </w:trPr>
        <w:tc>
          <w:tcPr>
            <w:tcW w:w="15391" w:type="dxa"/>
            <w:gridSpan w:val="10"/>
          </w:tcPr>
          <w:p w14:paraId="2DB41E6A" w14:textId="77777777" w:rsidR="0009572E" w:rsidRPr="00496576" w:rsidRDefault="0009572E" w:rsidP="0009572E">
            <w:pPr>
              <w:jc w:val="center"/>
              <w:rPr>
                <w:b/>
                <w:sz w:val="16"/>
                <w:szCs w:val="16"/>
              </w:rPr>
            </w:pPr>
            <w:r>
              <w:rPr>
                <w:b/>
                <w:sz w:val="16"/>
                <w:szCs w:val="16"/>
              </w:rPr>
              <w:t>F</w:t>
            </w:r>
            <w:r w:rsidRPr="00496576">
              <w:rPr>
                <w:b/>
                <w:sz w:val="16"/>
                <w:szCs w:val="16"/>
              </w:rPr>
              <w:t>ocus on:</w:t>
            </w:r>
          </w:p>
          <w:p w14:paraId="0BA618E5" w14:textId="4A3AC747" w:rsidR="0009572E" w:rsidRDefault="0009572E" w:rsidP="0009572E">
            <w:pPr>
              <w:jc w:val="center"/>
              <w:rPr>
                <w:bCs/>
                <w:sz w:val="16"/>
                <w:szCs w:val="16"/>
              </w:rPr>
            </w:pPr>
            <w:r>
              <w:rPr>
                <w:bCs/>
                <w:sz w:val="16"/>
                <w:szCs w:val="16"/>
              </w:rPr>
              <w:t>C</w:t>
            </w:r>
            <w:r w:rsidRPr="00CA2E9B">
              <w:rPr>
                <w:bCs/>
                <w:sz w:val="16"/>
                <w:szCs w:val="16"/>
              </w:rPr>
              <w:t xml:space="preserve">hildren </w:t>
            </w:r>
            <w:r>
              <w:rPr>
                <w:bCs/>
                <w:sz w:val="16"/>
                <w:szCs w:val="16"/>
              </w:rPr>
              <w:t>will acquire a</w:t>
            </w:r>
            <w:r w:rsidRPr="00CA2E9B">
              <w:rPr>
                <w:bCs/>
                <w:sz w:val="16"/>
                <w:szCs w:val="16"/>
              </w:rPr>
              <w:t>n increased amount of</w:t>
            </w:r>
            <w:r>
              <w:rPr>
                <w:bCs/>
                <w:sz w:val="16"/>
                <w:szCs w:val="16"/>
              </w:rPr>
              <w:t xml:space="preserve"> grapheme-phoneme correspondences (GPC) across the reception year.  It is important to encourage the application of subject skills and knowledge skills and knowledge when encoding to spell words in writing of taught. GPC This may take place in both during teacher-led activities and across the provision as part of a broad and balanced EYFS provision. Phonemically plausible attempts Until new graphemes have been taught.</w:t>
            </w:r>
          </w:p>
          <w:p w14:paraId="6D7242E8" w14:textId="17FD2726" w:rsidR="0009572E" w:rsidRPr="00CA2E9B" w:rsidRDefault="0009572E" w:rsidP="0009572E">
            <w:pPr>
              <w:jc w:val="center"/>
              <w:rPr>
                <w:bCs/>
                <w:sz w:val="16"/>
                <w:szCs w:val="16"/>
              </w:rPr>
            </w:pPr>
            <w:r>
              <w:rPr>
                <w:bCs/>
                <w:sz w:val="16"/>
                <w:szCs w:val="16"/>
              </w:rPr>
              <w:t>*Words shown below need to be in line with phonics scheme being followed by your school.</w:t>
            </w:r>
          </w:p>
        </w:tc>
      </w:tr>
      <w:tr w:rsidR="0009572E" w14:paraId="268A885E" w14:textId="71E24A23" w:rsidTr="00910CEA">
        <w:trPr>
          <w:trHeight w:val="312"/>
        </w:trPr>
        <w:tc>
          <w:tcPr>
            <w:tcW w:w="2557" w:type="dxa"/>
          </w:tcPr>
          <w:p w14:paraId="0212BC7F" w14:textId="5EABCDC2" w:rsidR="0009572E" w:rsidRDefault="0009572E" w:rsidP="0009572E">
            <w:pPr>
              <w:rPr>
                <w:b/>
                <w:sz w:val="16"/>
                <w:szCs w:val="16"/>
              </w:rPr>
            </w:pPr>
            <w:r>
              <w:rPr>
                <w:b/>
                <w:sz w:val="16"/>
                <w:szCs w:val="16"/>
              </w:rPr>
              <w:t>*Teach high frequency words:</w:t>
            </w:r>
          </w:p>
          <w:p w14:paraId="523483AE" w14:textId="77777777" w:rsidR="0009572E" w:rsidRDefault="0009572E" w:rsidP="0009572E">
            <w:pPr>
              <w:rPr>
                <w:bCs/>
                <w:sz w:val="16"/>
                <w:szCs w:val="16"/>
              </w:rPr>
            </w:pPr>
          </w:p>
          <w:p w14:paraId="4C099449" w14:textId="66CBD558" w:rsidR="0009572E" w:rsidRPr="00817B7B" w:rsidRDefault="0009572E" w:rsidP="0009572E">
            <w:pPr>
              <w:rPr>
                <w:bCs/>
                <w:sz w:val="16"/>
                <w:szCs w:val="16"/>
              </w:rPr>
            </w:pPr>
            <w:r w:rsidRPr="00817B7B">
              <w:rPr>
                <w:bCs/>
                <w:sz w:val="16"/>
                <w:szCs w:val="16"/>
              </w:rPr>
              <w:t>is, it, in</w:t>
            </w:r>
            <w:r>
              <w:rPr>
                <w:bCs/>
                <w:sz w:val="16"/>
                <w:szCs w:val="16"/>
              </w:rPr>
              <w:t xml:space="preserve">, </w:t>
            </w:r>
            <w:r w:rsidRPr="00817B7B">
              <w:rPr>
                <w:bCs/>
                <w:sz w:val="16"/>
                <w:szCs w:val="16"/>
              </w:rPr>
              <w:t>at</w:t>
            </w:r>
            <w:r>
              <w:rPr>
                <w:bCs/>
                <w:sz w:val="16"/>
                <w:szCs w:val="16"/>
              </w:rPr>
              <w:t>,</w:t>
            </w:r>
            <w:r w:rsidRPr="00817B7B">
              <w:rPr>
                <w:bCs/>
                <w:sz w:val="16"/>
                <w:szCs w:val="16"/>
              </w:rPr>
              <w:t xml:space="preserve"> and</w:t>
            </w:r>
            <w:r>
              <w:rPr>
                <w:bCs/>
                <w:sz w:val="16"/>
                <w:szCs w:val="16"/>
              </w:rPr>
              <w:t>, the</w:t>
            </w:r>
          </w:p>
        </w:tc>
        <w:tc>
          <w:tcPr>
            <w:tcW w:w="2596" w:type="dxa"/>
            <w:gridSpan w:val="3"/>
          </w:tcPr>
          <w:p w14:paraId="2402E415" w14:textId="398BB56C" w:rsidR="0009572E" w:rsidRDefault="0009572E" w:rsidP="0009572E">
            <w:pPr>
              <w:rPr>
                <w:b/>
                <w:sz w:val="16"/>
                <w:szCs w:val="16"/>
              </w:rPr>
            </w:pPr>
            <w:r>
              <w:rPr>
                <w:b/>
                <w:sz w:val="16"/>
                <w:szCs w:val="16"/>
              </w:rPr>
              <w:t>*Secure previous unit high frequency words and teach:</w:t>
            </w:r>
          </w:p>
          <w:p w14:paraId="47EAE6EE" w14:textId="6C5FDF66" w:rsidR="0009572E" w:rsidRPr="00197B3C" w:rsidRDefault="0009572E" w:rsidP="0009572E">
            <w:pPr>
              <w:rPr>
                <w:bCs/>
                <w:sz w:val="16"/>
                <w:szCs w:val="16"/>
              </w:rPr>
            </w:pPr>
            <w:r w:rsidRPr="00197B3C">
              <w:rPr>
                <w:bCs/>
                <w:sz w:val="16"/>
                <w:szCs w:val="16"/>
              </w:rPr>
              <w:t>I, no, go, to</w:t>
            </w:r>
          </w:p>
          <w:p w14:paraId="42BB34CD" w14:textId="249FDD8B" w:rsidR="0009572E" w:rsidRDefault="0009572E" w:rsidP="0009572E">
            <w:pPr>
              <w:rPr>
                <w:b/>
                <w:sz w:val="16"/>
                <w:szCs w:val="16"/>
              </w:rPr>
            </w:pPr>
          </w:p>
        </w:tc>
        <w:tc>
          <w:tcPr>
            <w:tcW w:w="2556" w:type="dxa"/>
            <w:gridSpan w:val="2"/>
          </w:tcPr>
          <w:p w14:paraId="247E63FC" w14:textId="77777777" w:rsidR="0009572E" w:rsidRDefault="0009572E" w:rsidP="0009572E">
            <w:pPr>
              <w:rPr>
                <w:b/>
                <w:sz w:val="16"/>
                <w:szCs w:val="16"/>
              </w:rPr>
            </w:pPr>
            <w:r>
              <w:rPr>
                <w:b/>
                <w:sz w:val="16"/>
                <w:szCs w:val="16"/>
              </w:rPr>
              <w:t>*Secure previous unit high frequency words and teach:</w:t>
            </w:r>
          </w:p>
          <w:p w14:paraId="6DA8E9F8" w14:textId="35F0D014" w:rsidR="0009572E" w:rsidRPr="00B84327" w:rsidRDefault="0009572E" w:rsidP="0009572E">
            <w:pPr>
              <w:rPr>
                <w:bCs/>
                <w:sz w:val="16"/>
                <w:szCs w:val="16"/>
              </w:rPr>
            </w:pPr>
            <w:r>
              <w:rPr>
                <w:bCs/>
                <w:sz w:val="16"/>
                <w:szCs w:val="16"/>
              </w:rPr>
              <w:t>h</w:t>
            </w:r>
            <w:r w:rsidRPr="00B84327">
              <w:rPr>
                <w:bCs/>
                <w:sz w:val="16"/>
                <w:szCs w:val="16"/>
              </w:rPr>
              <w:t>e, she</w:t>
            </w:r>
            <w:r>
              <w:rPr>
                <w:bCs/>
                <w:sz w:val="16"/>
                <w:szCs w:val="16"/>
              </w:rPr>
              <w:t xml:space="preserve">, </w:t>
            </w:r>
            <w:r w:rsidRPr="00E87DCD">
              <w:rPr>
                <w:bCs/>
                <w:sz w:val="16"/>
                <w:szCs w:val="16"/>
              </w:rPr>
              <w:t>we</w:t>
            </w:r>
          </w:p>
        </w:tc>
        <w:tc>
          <w:tcPr>
            <w:tcW w:w="2548" w:type="dxa"/>
          </w:tcPr>
          <w:p w14:paraId="41374AF6" w14:textId="77777777" w:rsidR="0009572E" w:rsidRDefault="0009572E" w:rsidP="0009572E">
            <w:pPr>
              <w:rPr>
                <w:b/>
                <w:sz w:val="16"/>
                <w:szCs w:val="16"/>
              </w:rPr>
            </w:pPr>
            <w:r>
              <w:rPr>
                <w:b/>
                <w:sz w:val="16"/>
                <w:szCs w:val="16"/>
              </w:rPr>
              <w:t>*Secure previous unit high frequency words and teach:</w:t>
            </w:r>
          </w:p>
          <w:p w14:paraId="12C0D0B4" w14:textId="1BF3A5EC" w:rsidR="0009572E" w:rsidRPr="00E87DCD" w:rsidRDefault="0009572E" w:rsidP="0009572E">
            <w:pPr>
              <w:rPr>
                <w:bCs/>
                <w:sz w:val="16"/>
                <w:szCs w:val="16"/>
              </w:rPr>
            </w:pPr>
            <w:r w:rsidRPr="00E87DCD">
              <w:rPr>
                <w:bCs/>
                <w:sz w:val="16"/>
                <w:szCs w:val="16"/>
              </w:rPr>
              <w:t>m</w:t>
            </w:r>
            <w:r>
              <w:rPr>
                <w:bCs/>
                <w:sz w:val="16"/>
                <w:szCs w:val="16"/>
              </w:rPr>
              <w:t>e</w:t>
            </w:r>
            <w:r w:rsidRPr="00E87DCD">
              <w:rPr>
                <w:bCs/>
                <w:sz w:val="16"/>
                <w:szCs w:val="16"/>
              </w:rPr>
              <w:t>, be, was, no</w:t>
            </w:r>
          </w:p>
        </w:tc>
        <w:tc>
          <w:tcPr>
            <w:tcW w:w="2557" w:type="dxa"/>
          </w:tcPr>
          <w:p w14:paraId="7FEE7E50" w14:textId="77777777" w:rsidR="0009572E" w:rsidRDefault="0009572E" w:rsidP="0009572E">
            <w:pPr>
              <w:rPr>
                <w:b/>
                <w:sz w:val="16"/>
                <w:szCs w:val="16"/>
              </w:rPr>
            </w:pPr>
            <w:r>
              <w:rPr>
                <w:b/>
                <w:sz w:val="16"/>
                <w:szCs w:val="16"/>
              </w:rPr>
              <w:t>*Secure previous unit high frequency words and teach:</w:t>
            </w:r>
          </w:p>
          <w:p w14:paraId="2D28878B" w14:textId="08154964" w:rsidR="0009572E" w:rsidRPr="00E87DCD" w:rsidRDefault="0009572E" w:rsidP="0009572E">
            <w:pPr>
              <w:rPr>
                <w:bCs/>
                <w:sz w:val="16"/>
                <w:szCs w:val="16"/>
              </w:rPr>
            </w:pPr>
            <w:r w:rsidRPr="00E87DCD">
              <w:rPr>
                <w:bCs/>
                <w:sz w:val="16"/>
                <w:szCs w:val="16"/>
              </w:rPr>
              <w:t>my</w:t>
            </w:r>
            <w:r>
              <w:rPr>
                <w:bCs/>
                <w:sz w:val="16"/>
                <w:szCs w:val="16"/>
              </w:rPr>
              <w:t>,</w:t>
            </w:r>
            <w:r w:rsidRPr="00E87DCD">
              <w:rPr>
                <w:bCs/>
                <w:sz w:val="16"/>
                <w:szCs w:val="16"/>
              </w:rPr>
              <w:t xml:space="preserve"> they</w:t>
            </w:r>
            <w:r>
              <w:rPr>
                <w:bCs/>
                <w:sz w:val="16"/>
                <w:szCs w:val="16"/>
              </w:rPr>
              <w:t>,</w:t>
            </w:r>
            <w:r w:rsidRPr="00E87DCD">
              <w:rPr>
                <w:bCs/>
                <w:sz w:val="16"/>
                <w:szCs w:val="16"/>
              </w:rPr>
              <w:t xml:space="preserve"> her</w:t>
            </w:r>
            <w:r>
              <w:rPr>
                <w:bCs/>
                <w:sz w:val="16"/>
                <w:szCs w:val="16"/>
              </w:rPr>
              <w:t>,</w:t>
            </w:r>
            <w:r w:rsidRPr="00E87DCD">
              <w:rPr>
                <w:bCs/>
                <w:sz w:val="16"/>
                <w:szCs w:val="16"/>
              </w:rPr>
              <w:t xml:space="preserve"> all</w:t>
            </w:r>
            <w:r>
              <w:rPr>
                <w:bCs/>
                <w:sz w:val="16"/>
                <w:szCs w:val="16"/>
              </w:rPr>
              <w:t>,</w:t>
            </w:r>
            <w:r w:rsidRPr="00E87DCD">
              <w:rPr>
                <w:bCs/>
                <w:sz w:val="16"/>
                <w:szCs w:val="16"/>
              </w:rPr>
              <w:t xml:space="preserve"> are</w:t>
            </w:r>
          </w:p>
        </w:tc>
        <w:tc>
          <w:tcPr>
            <w:tcW w:w="2577" w:type="dxa"/>
            <w:gridSpan w:val="2"/>
          </w:tcPr>
          <w:p w14:paraId="7DBB5F71" w14:textId="77777777" w:rsidR="0009572E" w:rsidRDefault="0009572E" w:rsidP="0009572E">
            <w:pPr>
              <w:rPr>
                <w:b/>
                <w:sz w:val="16"/>
                <w:szCs w:val="16"/>
              </w:rPr>
            </w:pPr>
            <w:r>
              <w:rPr>
                <w:b/>
                <w:sz w:val="16"/>
                <w:szCs w:val="16"/>
              </w:rPr>
              <w:t>*Secure previous unit high frequency words and teach:</w:t>
            </w:r>
          </w:p>
          <w:p w14:paraId="1143123C" w14:textId="5874AB15" w:rsidR="0009572E" w:rsidRPr="00DB5C7A" w:rsidRDefault="0009572E" w:rsidP="0009572E">
            <w:pPr>
              <w:rPr>
                <w:bCs/>
                <w:sz w:val="16"/>
                <w:szCs w:val="16"/>
              </w:rPr>
            </w:pPr>
            <w:r w:rsidRPr="00DB5C7A">
              <w:rPr>
                <w:bCs/>
                <w:sz w:val="16"/>
                <w:szCs w:val="16"/>
              </w:rPr>
              <w:t>have, like, some, come,</w:t>
            </w:r>
            <w:r>
              <w:rPr>
                <w:bCs/>
                <w:sz w:val="16"/>
                <w:szCs w:val="16"/>
              </w:rPr>
              <w:t xml:space="preserve"> </w:t>
            </w:r>
            <w:r w:rsidRPr="00DB5C7A">
              <w:rPr>
                <w:bCs/>
                <w:sz w:val="16"/>
                <w:szCs w:val="16"/>
              </w:rPr>
              <w:t>you, were</w:t>
            </w:r>
            <w:r>
              <w:rPr>
                <w:bCs/>
                <w:sz w:val="16"/>
                <w:szCs w:val="16"/>
              </w:rPr>
              <w:t xml:space="preserve">, </w:t>
            </w:r>
            <w:r w:rsidRPr="00DB5C7A">
              <w:rPr>
                <w:bCs/>
                <w:sz w:val="16"/>
                <w:szCs w:val="16"/>
              </w:rPr>
              <w:t>little</w:t>
            </w:r>
            <w:r>
              <w:rPr>
                <w:bCs/>
                <w:sz w:val="16"/>
                <w:szCs w:val="16"/>
              </w:rPr>
              <w:t>, one, all, do, when, out what</w:t>
            </w:r>
          </w:p>
        </w:tc>
      </w:tr>
      <w:tr w:rsidR="0009572E" w14:paraId="294BF56A" w14:textId="77777777" w:rsidTr="007203EF">
        <w:trPr>
          <w:trHeight w:val="286"/>
        </w:trPr>
        <w:tc>
          <w:tcPr>
            <w:tcW w:w="15391" w:type="dxa"/>
            <w:gridSpan w:val="10"/>
            <w:shd w:val="clear" w:color="auto" w:fill="0D943F"/>
          </w:tcPr>
          <w:p w14:paraId="7730E19B" w14:textId="56860307" w:rsidR="0009572E" w:rsidRPr="008B638F" w:rsidRDefault="0009572E" w:rsidP="0009572E">
            <w:pPr>
              <w:jc w:val="center"/>
              <w:rPr>
                <w:sz w:val="28"/>
                <w:szCs w:val="28"/>
              </w:rPr>
            </w:pPr>
            <w:r w:rsidRPr="008B638F">
              <w:rPr>
                <w:b/>
                <w:sz w:val="28"/>
                <w:szCs w:val="28"/>
              </w:rPr>
              <w:t>Grammar: Sentence</w:t>
            </w:r>
          </w:p>
        </w:tc>
      </w:tr>
      <w:tr w:rsidR="0009572E" w14:paraId="6EDBBAF7" w14:textId="77777777" w:rsidTr="00910CEA">
        <w:trPr>
          <w:trHeight w:val="312"/>
        </w:trPr>
        <w:tc>
          <w:tcPr>
            <w:tcW w:w="2568" w:type="dxa"/>
            <w:gridSpan w:val="2"/>
          </w:tcPr>
          <w:p w14:paraId="24936C82" w14:textId="4EF0297E" w:rsidR="0009572E" w:rsidRPr="00496576" w:rsidRDefault="0009572E" w:rsidP="0009572E">
            <w:pPr>
              <w:rPr>
                <w:b/>
                <w:sz w:val="16"/>
                <w:szCs w:val="16"/>
              </w:rPr>
            </w:pPr>
            <w:r>
              <w:rPr>
                <w:b/>
                <w:sz w:val="16"/>
                <w:szCs w:val="16"/>
              </w:rPr>
              <w:t>F</w:t>
            </w:r>
            <w:r w:rsidRPr="00496576">
              <w:rPr>
                <w:b/>
                <w:sz w:val="16"/>
                <w:szCs w:val="16"/>
              </w:rPr>
              <w:t>ocus on:</w:t>
            </w:r>
          </w:p>
          <w:p w14:paraId="559C7FD2" w14:textId="555271A9" w:rsidR="0009572E" w:rsidRDefault="0009572E" w:rsidP="0009572E">
            <w:pPr>
              <w:rPr>
                <w:sz w:val="15"/>
                <w:szCs w:val="15"/>
              </w:rPr>
            </w:pPr>
            <w:r w:rsidRPr="008A3197">
              <w:rPr>
                <w:sz w:val="15"/>
                <w:szCs w:val="15"/>
              </w:rPr>
              <w:t xml:space="preserve">Combining words to make </w:t>
            </w:r>
            <w:r>
              <w:rPr>
                <w:sz w:val="15"/>
                <w:szCs w:val="15"/>
              </w:rPr>
              <w:t>labels, captions, lists, phrases and short sentences (depending on developmental stage)</w:t>
            </w:r>
          </w:p>
          <w:p w14:paraId="58D7B811" w14:textId="77777777" w:rsidR="0009572E" w:rsidRDefault="0009572E" w:rsidP="0009572E">
            <w:pPr>
              <w:rPr>
                <w:sz w:val="15"/>
                <w:szCs w:val="15"/>
              </w:rPr>
            </w:pPr>
          </w:p>
          <w:p w14:paraId="6212B1F5" w14:textId="23186004" w:rsidR="0009572E" w:rsidRPr="008B638F" w:rsidRDefault="0009572E" w:rsidP="0009572E">
            <w:pPr>
              <w:rPr>
                <w:sz w:val="16"/>
                <w:szCs w:val="16"/>
              </w:rPr>
            </w:pPr>
          </w:p>
        </w:tc>
        <w:tc>
          <w:tcPr>
            <w:tcW w:w="2563" w:type="dxa"/>
          </w:tcPr>
          <w:p w14:paraId="6504D1B2" w14:textId="34940A18" w:rsidR="0009572E" w:rsidRPr="008A3197" w:rsidRDefault="0009572E" w:rsidP="0009572E">
            <w:pPr>
              <w:rPr>
                <w:b/>
                <w:sz w:val="16"/>
                <w:szCs w:val="16"/>
              </w:rPr>
            </w:pPr>
            <w:r w:rsidRPr="008A3197">
              <w:rPr>
                <w:b/>
                <w:sz w:val="16"/>
                <w:szCs w:val="16"/>
              </w:rPr>
              <w:t xml:space="preserve">Build on previous </w:t>
            </w:r>
            <w:r>
              <w:rPr>
                <w:b/>
                <w:sz w:val="16"/>
                <w:szCs w:val="16"/>
              </w:rPr>
              <w:t>units</w:t>
            </w:r>
            <w:r w:rsidRPr="008A3197">
              <w:rPr>
                <w:b/>
                <w:sz w:val="16"/>
                <w:szCs w:val="16"/>
              </w:rPr>
              <w:t xml:space="preserve"> &amp; focus on:</w:t>
            </w:r>
          </w:p>
          <w:p w14:paraId="1E73DCD3" w14:textId="5D8BAB98" w:rsidR="0009572E" w:rsidRDefault="0009572E" w:rsidP="0009572E">
            <w:pPr>
              <w:rPr>
                <w:sz w:val="15"/>
                <w:szCs w:val="15"/>
              </w:rPr>
            </w:pPr>
            <w:r w:rsidRPr="008A3197">
              <w:rPr>
                <w:sz w:val="15"/>
                <w:szCs w:val="15"/>
              </w:rPr>
              <w:t xml:space="preserve">Combining words to make </w:t>
            </w:r>
            <w:r>
              <w:rPr>
                <w:sz w:val="15"/>
                <w:szCs w:val="15"/>
              </w:rPr>
              <w:t>labels, captions, lists, phrases and short sentences (depending on developmental stage)</w:t>
            </w:r>
          </w:p>
          <w:p w14:paraId="0241E4AA" w14:textId="7C09E80E" w:rsidR="0009572E" w:rsidRPr="008B638F" w:rsidRDefault="0009572E" w:rsidP="0009572E">
            <w:pPr>
              <w:rPr>
                <w:sz w:val="16"/>
                <w:szCs w:val="16"/>
              </w:rPr>
            </w:pPr>
          </w:p>
        </w:tc>
        <w:tc>
          <w:tcPr>
            <w:tcW w:w="2563" w:type="dxa"/>
            <w:gridSpan w:val="2"/>
          </w:tcPr>
          <w:p w14:paraId="14FFD880" w14:textId="682D2012" w:rsidR="0009572E" w:rsidRPr="008A3197" w:rsidRDefault="0009572E" w:rsidP="0009572E">
            <w:pPr>
              <w:rPr>
                <w:b/>
                <w:sz w:val="16"/>
                <w:szCs w:val="16"/>
              </w:rPr>
            </w:pPr>
            <w:r w:rsidRPr="008A3197">
              <w:rPr>
                <w:b/>
                <w:sz w:val="16"/>
                <w:szCs w:val="16"/>
              </w:rPr>
              <w:t xml:space="preserve">Build on previous </w:t>
            </w:r>
            <w:r>
              <w:rPr>
                <w:b/>
                <w:sz w:val="16"/>
                <w:szCs w:val="16"/>
              </w:rPr>
              <w:t>units</w:t>
            </w:r>
            <w:r w:rsidRPr="008A3197">
              <w:rPr>
                <w:b/>
                <w:sz w:val="16"/>
                <w:szCs w:val="16"/>
              </w:rPr>
              <w:t xml:space="preserve"> &amp; focus on:</w:t>
            </w:r>
          </w:p>
          <w:p w14:paraId="34EE0D5F" w14:textId="3C1D64D2" w:rsidR="0009572E" w:rsidRPr="00280B3B" w:rsidRDefault="0009572E" w:rsidP="0009572E">
            <w:pPr>
              <w:rPr>
                <w:sz w:val="15"/>
                <w:szCs w:val="15"/>
              </w:rPr>
            </w:pPr>
            <w:r w:rsidRPr="008A3197">
              <w:rPr>
                <w:sz w:val="15"/>
                <w:szCs w:val="15"/>
              </w:rPr>
              <w:t xml:space="preserve">Combining words to make </w:t>
            </w:r>
            <w:r>
              <w:rPr>
                <w:sz w:val="15"/>
                <w:szCs w:val="15"/>
              </w:rPr>
              <w:t xml:space="preserve">labels, captions, lists, phrases and short sentences.  </w:t>
            </w:r>
            <w:r w:rsidRPr="008A3197">
              <w:rPr>
                <w:sz w:val="15"/>
                <w:szCs w:val="15"/>
              </w:rPr>
              <w:t>Joining words</w:t>
            </w:r>
            <w:r>
              <w:rPr>
                <w:sz w:val="15"/>
                <w:szCs w:val="15"/>
              </w:rPr>
              <w:t xml:space="preserve"> using </w:t>
            </w:r>
            <w:r w:rsidRPr="008A3197">
              <w:rPr>
                <w:sz w:val="15"/>
                <w:szCs w:val="15"/>
              </w:rPr>
              <w:t>and</w:t>
            </w:r>
            <w:r>
              <w:rPr>
                <w:sz w:val="15"/>
                <w:szCs w:val="15"/>
              </w:rPr>
              <w:t xml:space="preserve"> j</w:t>
            </w:r>
            <w:r w:rsidRPr="008A3197">
              <w:rPr>
                <w:sz w:val="15"/>
                <w:szCs w:val="15"/>
              </w:rPr>
              <w:t>oining words and clauses using</w:t>
            </w:r>
            <w:r>
              <w:rPr>
                <w:sz w:val="15"/>
                <w:szCs w:val="15"/>
              </w:rPr>
              <w:t xml:space="preserve"> ‘</w:t>
            </w:r>
            <w:r w:rsidRPr="008A3197">
              <w:rPr>
                <w:sz w:val="15"/>
                <w:szCs w:val="15"/>
              </w:rPr>
              <w:t>and</w:t>
            </w:r>
            <w:r>
              <w:rPr>
                <w:sz w:val="15"/>
                <w:szCs w:val="15"/>
              </w:rPr>
              <w:t>’</w:t>
            </w:r>
          </w:p>
        </w:tc>
        <w:tc>
          <w:tcPr>
            <w:tcW w:w="2563" w:type="dxa"/>
            <w:gridSpan w:val="2"/>
          </w:tcPr>
          <w:p w14:paraId="0236274D" w14:textId="3E296DC9" w:rsidR="0009572E" w:rsidRPr="008A3197" w:rsidRDefault="0009572E" w:rsidP="0009572E">
            <w:pPr>
              <w:rPr>
                <w:b/>
                <w:sz w:val="16"/>
                <w:szCs w:val="16"/>
              </w:rPr>
            </w:pPr>
            <w:r w:rsidRPr="008A3197">
              <w:rPr>
                <w:b/>
                <w:sz w:val="16"/>
                <w:szCs w:val="16"/>
              </w:rPr>
              <w:t xml:space="preserve">Build on previous </w:t>
            </w:r>
            <w:r>
              <w:rPr>
                <w:b/>
                <w:sz w:val="16"/>
                <w:szCs w:val="16"/>
              </w:rPr>
              <w:t>units</w:t>
            </w:r>
            <w:r w:rsidRPr="008A3197">
              <w:rPr>
                <w:b/>
                <w:sz w:val="16"/>
                <w:szCs w:val="16"/>
              </w:rPr>
              <w:t xml:space="preserve"> &amp; focus on:</w:t>
            </w:r>
          </w:p>
          <w:p w14:paraId="2B83D786" w14:textId="571F96A8" w:rsidR="0009572E" w:rsidRPr="008B638F" w:rsidRDefault="0009572E" w:rsidP="0009572E">
            <w:pPr>
              <w:rPr>
                <w:sz w:val="16"/>
                <w:szCs w:val="16"/>
              </w:rPr>
            </w:pPr>
            <w:r w:rsidRPr="008A3197">
              <w:rPr>
                <w:sz w:val="15"/>
                <w:szCs w:val="15"/>
              </w:rPr>
              <w:t xml:space="preserve">Combining words to make </w:t>
            </w:r>
            <w:r>
              <w:rPr>
                <w:sz w:val="15"/>
                <w:szCs w:val="15"/>
              </w:rPr>
              <w:t xml:space="preserve">labels, captions, lists, phrases and short sentences.  </w:t>
            </w:r>
            <w:r w:rsidRPr="008A3197">
              <w:rPr>
                <w:sz w:val="15"/>
                <w:szCs w:val="15"/>
              </w:rPr>
              <w:t>Joining words</w:t>
            </w:r>
            <w:r>
              <w:rPr>
                <w:sz w:val="15"/>
                <w:szCs w:val="15"/>
              </w:rPr>
              <w:t xml:space="preserve"> using </w:t>
            </w:r>
            <w:r w:rsidRPr="008A3197">
              <w:rPr>
                <w:sz w:val="15"/>
                <w:szCs w:val="15"/>
              </w:rPr>
              <w:t>and</w:t>
            </w:r>
            <w:r>
              <w:rPr>
                <w:sz w:val="15"/>
                <w:szCs w:val="15"/>
              </w:rPr>
              <w:t xml:space="preserve"> j</w:t>
            </w:r>
            <w:r w:rsidRPr="008A3197">
              <w:rPr>
                <w:sz w:val="15"/>
                <w:szCs w:val="15"/>
              </w:rPr>
              <w:t>oining words and clauses using</w:t>
            </w:r>
            <w:r>
              <w:rPr>
                <w:sz w:val="15"/>
                <w:szCs w:val="15"/>
              </w:rPr>
              <w:t xml:space="preserve"> ‘</w:t>
            </w:r>
            <w:r w:rsidRPr="008A3197">
              <w:rPr>
                <w:sz w:val="15"/>
                <w:szCs w:val="15"/>
              </w:rPr>
              <w:t>and</w:t>
            </w:r>
            <w:r>
              <w:rPr>
                <w:sz w:val="15"/>
                <w:szCs w:val="15"/>
              </w:rPr>
              <w:t>’</w:t>
            </w:r>
          </w:p>
        </w:tc>
        <w:tc>
          <w:tcPr>
            <w:tcW w:w="2563" w:type="dxa"/>
            <w:gridSpan w:val="2"/>
          </w:tcPr>
          <w:p w14:paraId="2DE848B3" w14:textId="109C81FA" w:rsidR="0009572E" w:rsidRPr="008A3197" w:rsidRDefault="0009572E" w:rsidP="0009572E">
            <w:pPr>
              <w:rPr>
                <w:b/>
                <w:sz w:val="16"/>
                <w:szCs w:val="16"/>
              </w:rPr>
            </w:pPr>
            <w:r w:rsidRPr="008A3197">
              <w:rPr>
                <w:b/>
                <w:sz w:val="16"/>
                <w:szCs w:val="16"/>
              </w:rPr>
              <w:t xml:space="preserve">Build on previous </w:t>
            </w:r>
            <w:r>
              <w:rPr>
                <w:b/>
                <w:sz w:val="16"/>
                <w:szCs w:val="16"/>
              </w:rPr>
              <w:t>units</w:t>
            </w:r>
            <w:r w:rsidRPr="008A3197">
              <w:rPr>
                <w:b/>
                <w:sz w:val="16"/>
                <w:szCs w:val="16"/>
              </w:rPr>
              <w:t xml:space="preserve"> &amp; focus on:</w:t>
            </w:r>
          </w:p>
          <w:p w14:paraId="7BEFEA45" w14:textId="5578E063" w:rsidR="0009572E" w:rsidRPr="008B638F" w:rsidRDefault="0009572E" w:rsidP="0009572E">
            <w:pPr>
              <w:rPr>
                <w:sz w:val="16"/>
                <w:szCs w:val="16"/>
              </w:rPr>
            </w:pPr>
            <w:r w:rsidRPr="008A3197">
              <w:rPr>
                <w:sz w:val="15"/>
                <w:szCs w:val="15"/>
              </w:rPr>
              <w:t xml:space="preserve">Combining words to make </w:t>
            </w:r>
            <w:r>
              <w:rPr>
                <w:sz w:val="15"/>
                <w:szCs w:val="15"/>
              </w:rPr>
              <w:t xml:space="preserve">labels, captions, lists, phrases and short sentences.  </w:t>
            </w:r>
            <w:r w:rsidRPr="008A3197">
              <w:rPr>
                <w:sz w:val="15"/>
                <w:szCs w:val="15"/>
              </w:rPr>
              <w:t>Joining words</w:t>
            </w:r>
            <w:r>
              <w:rPr>
                <w:sz w:val="15"/>
                <w:szCs w:val="15"/>
              </w:rPr>
              <w:t xml:space="preserve"> using </w:t>
            </w:r>
            <w:r w:rsidRPr="008A3197">
              <w:rPr>
                <w:sz w:val="15"/>
                <w:szCs w:val="15"/>
              </w:rPr>
              <w:t>and</w:t>
            </w:r>
            <w:r>
              <w:rPr>
                <w:sz w:val="15"/>
                <w:szCs w:val="15"/>
              </w:rPr>
              <w:t xml:space="preserve"> j</w:t>
            </w:r>
            <w:r w:rsidRPr="008A3197">
              <w:rPr>
                <w:sz w:val="15"/>
                <w:szCs w:val="15"/>
              </w:rPr>
              <w:t>oining words and clauses using</w:t>
            </w:r>
            <w:r>
              <w:rPr>
                <w:sz w:val="15"/>
                <w:szCs w:val="15"/>
              </w:rPr>
              <w:t xml:space="preserve"> ‘</w:t>
            </w:r>
            <w:r w:rsidRPr="008A3197">
              <w:rPr>
                <w:sz w:val="15"/>
                <w:szCs w:val="15"/>
              </w:rPr>
              <w:t>and</w:t>
            </w:r>
            <w:r>
              <w:rPr>
                <w:sz w:val="15"/>
                <w:szCs w:val="15"/>
              </w:rPr>
              <w:t>’</w:t>
            </w:r>
          </w:p>
        </w:tc>
        <w:tc>
          <w:tcPr>
            <w:tcW w:w="2571" w:type="dxa"/>
          </w:tcPr>
          <w:p w14:paraId="02D51995" w14:textId="4635630E" w:rsidR="0009572E" w:rsidRPr="008A3197" w:rsidRDefault="0009572E" w:rsidP="0009572E">
            <w:pPr>
              <w:rPr>
                <w:b/>
                <w:sz w:val="16"/>
                <w:szCs w:val="16"/>
              </w:rPr>
            </w:pPr>
            <w:r w:rsidRPr="008A3197">
              <w:rPr>
                <w:b/>
                <w:sz w:val="16"/>
                <w:szCs w:val="16"/>
              </w:rPr>
              <w:t xml:space="preserve">Build on previous </w:t>
            </w:r>
            <w:r>
              <w:rPr>
                <w:b/>
                <w:sz w:val="16"/>
                <w:szCs w:val="16"/>
              </w:rPr>
              <w:t>units</w:t>
            </w:r>
            <w:r w:rsidRPr="008A3197">
              <w:rPr>
                <w:b/>
                <w:sz w:val="16"/>
                <w:szCs w:val="16"/>
              </w:rPr>
              <w:t xml:space="preserve"> &amp; focus on:</w:t>
            </w:r>
          </w:p>
          <w:p w14:paraId="228CC0DF" w14:textId="77777777" w:rsidR="0009572E" w:rsidRDefault="0009572E" w:rsidP="0009572E">
            <w:pPr>
              <w:rPr>
                <w:sz w:val="15"/>
                <w:szCs w:val="15"/>
              </w:rPr>
            </w:pPr>
            <w:r w:rsidRPr="008A3197">
              <w:rPr>
                <w:sz w:val="15"/>
                <w:szCs w:val="15"/>
              </w:rPr>
              <w:t xml:space="preserve">Combining words to make </w:t>
            </w:r>
            <w:r>
              <w:rPr>
                <w:sz w:val="15"/>
                <w:szCs w:val="15"/>
              </w:rPr>
              <w:t xml:space="preserve">labels, captions, lists, phrases and short sentences.  </w:t>
            </w:r>
            <w:r w:rsidRPr="008A3197">
              <w:rPr>
                <w:sz w:val="15"/>
                <w:szCs w:val="15"/>
              </w:rPr>
              <w:t>Joining words</w:t>
            </w:r>
            <w:r>
              <w:rPr>
                <w:sz w:val="15"/>
                <w:szCs w:val="15"/>
              </w:rPr>
              <w:t xml:space="preserve"> using </w:t>
            </w:r>
            <w:r w:rsidRPr="008A3197">
              <w:rPr>
                <w:sz w:val="15"/>
                <w:szCs w:val="15"/>
              </w:rPr>
              <w:t>and</w:t>
            </w:r>
            <w:r>
              <w:rPr>
                <w:sz w:val="15"/>
                <w:szCs w:val="15"/>
              </w:rPr>
              <w:t xml:space="preserve"> j</w:t>
            </w:r>
            <w:r w:rsidRPr="008A3197">
              <w:rPr>
                <w:sz w:val="15"/>
                <w:szCs w:val="15"/>
              </w:rPr>
              <w:t>oining words and clauses using</w:t>
            </w:r>
            <w:r>
              <w:rPr>
                <w:sz w:val="15"/>
                <w:szCs w:val="15"/>
              </w:rPr>
              <w:t xml:space="preserve"> ‘</w:t>
            </w:r>
            <w:r w:rsidRPr="008A3197">
              <w:rPr>
                <w:sz w:val="15"/>
                <w:szCs w:val="15"/>
              </w:rPr>
              <w:t>and</w:t>
            </w:r>
            <w:r>
              <w:rPr>
                <w:sz w:val="15"/>
                <w:szCs w:val="15"/>
              </w:rPr>
              <w:t>’.</w:t>
            </w:r>
          </w:p>
          <w:p w14:paraId="22993968" w14:textId="77777777" w:rsidR="0009572E" w:rsidRDefault="0009572E" w:rsidP="0009572E">
            <w:pPr>
              <w:rPr>
                <w:sz w:val="15"/>
                <w:szCs w:val="15"/>
              </w:rPr>
            </w:pPr>
          </w:p>
          <w:p w14:paraId="7808F679" w14:textId="77777777" w:rsidR="0009572E" w:rsidRDefault="0009572E" w:rsidP="0009572E">
            <w:pPr>
              <w:rPr>
                <w:sz w:val="15"/>
                <w:szCs w:val="15"/>
              </w:rPr>
            </w:pPr>
          </w:p>
          <w:p w14:paraId="79550AD0" w14:textId="77777777" w:rsidR="0009572E" w:rsidRDefault="0009572E" w:rsidP="0009572E">
            <w:pPr>
              <w:rPr>
                <w:sz w:val="15"/>
                <w:szCs w:val="15"/>
              </w:rPr>
            </w:pPr>
          </w:p>
          <w:p w14:paraId="0A544ED0" w14:textId="77777777" w:rsidR="0009572E" w:rsidRDefault="0009572E" w:rsidP="0009572E">
            <w:pPr>
              <w:rPr>
                <w:sz w:val="15"/>
                <w:szCs w:val="15"/>
              </w:rPr>
            </w:pPr>
          </w:p>
          <w:p w14:paraId="0ABF9CB6" w14:textId="77777777" w:rsidR="0009572E" w:rsidRDefault="0009572E" w:rsidP="0009572E">
            <w:pPr>
              <w:rPr>
                <w:sz w:val="15"/>
                <w:szCs w:val="15"/>
              </w:rPr>
            </w:pPr>
          </w:p>
          <w:p w14:paraId="328466A9" w14:textId="77777777" w:rsidR="0009572E" w:rsidRDefault="0009572E" w:rsidP="0009572E">
            <w:pPr>
              <w:rPr>
                <w:sz w:val="15"/>
                <w:szCs w:val="15"/>
              </w:rPr>
            </w:pPr>
          </w:p>
          <w:p w14:paraId="21E4EC83" w14:textId="77777777" w:rsidR="0009572E" w:rsidRDefault="0009572E" w:rsidP="0009572E">
            <w:pPr>
              <w:rPr>
                <w:sz w:val="15"/>
                <w:szCs w:val="15"/>
              </w:rPr>
            </w:pPr>
          </w:p>
          <w:p w14:paraId="3DFB5AEB" w14:textId="1C632090" w:rsidR="0009572E" w:rsidRPr="008B638F" w:rsidRDefault="0009572E" w:rsidP="0009572E">
            <w:pPr>
              <w:rPr>
                <w:sz w:val="16"/>
                <w:szCs w:val="16"/>
              </w:rPr>
            </w:pPr>
          </w:p>
        </w:tc>
      </w:tr>
      <w:tr w:rsidR="0009572E" w14:paraId="4D65B4DE" w14:textId="77777777" w:rsidTr="007203EF">
        <w:trPr>
          <w:trHeight w:val="312"/>
        </w:trPr>
        <w:tc>
          <w:tcPr>
            <w:tcW w:w="15391" w:type="dxa"/>
            <w:gridSpan w:val="10"/>
            <w:shd w:val="clear" w:color="auto" w:fill="95C11F"/>
          </w:tcPr>
          <w:p w14:paraId="0F9B21A0" w14:textId="17D2F4E0" w:rsidR="0009572E" w:rsidRPr="008B638F" w:rsidRDefault="0009572E" w:rsidP="0009572E">
            <w:pPr>
              <w:jc w:val="center"/>
              <w:rPr>
                <w:sz w:val="28"/>
                <w:szCs w:val="28"/>
              </w:rPr>
            </w:pPr>
            <w:r w:rsidRPr="008B638F">
              <w:rPr>
                <w:b/>
                <w:sz w:val="28"/>
                <w:szCs w:val="28"/>
              </w:rPr>
              <w:lastRenderedPageBreak/>
              <w:t>Grammar: Text</w:t>
            </w:r>
          </w:p>
        </w:tc>
      </w:tr>
      <w:tr w:rsidR="0009572E" w14:paraId="389C8CC8" w14:textId="77777777" w:rsidTr="00910CEA">
        <w:trPr>
          <w:trHeight w:val="286"/>
        </w:trPr>
        <w:tc>
          <w:tcPr>
            <w:tcW w:w="2568" w:type="dxa"/>
            <w:gridSpan w:val="2"/>
          </w:tcPr>
          <w:p w14:paraId="448BAA9D" w14:textId="77777777" w:rsidR="0009572E" w:rsidRDefault="0009572E" w:rsidP="0009572E">
            <w:pPr>
              <w:rPr>
                <w:sz w:val="16"/>
                <w:szCs w:val="16"/>
              </w:rPr>
            </w:pPr>
            <w:r>
              <w:rPr>
                <w:b/>
                <w:sz w:val="16"/>
                <w:szCs w:val="16"/>
              </w:rPr>
              <w:t>F</w:t>
            </w:r>
            <w:r w:rsidRPr="00496576">
              <w:rPr>
                <w:b/>
                <w:sz w:val="16"/>
                <w:szCs w:val="16"/>
              </w:rPr>
              <w:t>ocus on:</w:t>
            </w:r>
            <w:r>
              <w:rPr>
                <w:sz w:val="16"/>
                <w:szCs w:val="16"/>
              </w:rPr>
              <w:t xml:space="preserve"> </w:t>
            </w:r>
          </w:p>
          <w:p w14:paraId="5B7D3A16" w14:textId="6319AE4F" w:rsidR="0009572E" w:rsidRDefault="0009572E" w:rsidP="0009572E">
            <w:pPr>
              <w:rPr>
                <w:sz w:val="16"/>
                <w:szCs w:val="16"/>
              </w:rPr>
            </w:pPr>
            <w:r>
              <w:rPr>
                <w:sz w:val="16"/>
                <w:szCs w:val="16"/>
              </w:rPr>
              <w:t>Sequencing spoken sentences to form short narratives orally.</w:t>
            </w:r>
          </w:p>
          <w:p w14:paraId="08A5289F" w14:textId="6318C944" w:rsidR="0009572E" w:rsidRDefault="0009572E" w:rsidP="0009572E">
            <w:pPr>
              <w:rPr>
                <w:sz w:val="16"/>
                <w:szCs w:val="16"/>
              </w:rPr>
            </w:pPr>
            <w:r>
              <w:rPr>
                <w:sz w:val="16"/>
                <w:szCs w:val="16"/>
              </w:rPr>
              <w:t>Help retell stories orally by:</w:t>
            </w:r>
          </w:p>
          <w:p w14:paraId="1FF988E7" w14:textId="7A249B19" w:rsidR="0009572E" w:rsidRDefault="0009572E" w:rsidP="0009572E">
            <w:pPr>
              <w:rPr>
                <w:sz w:val="16"/>
                <w:szCs w:val="16"/>
              </w:rPr>
            </w:pPr>
            <w:r>
              <w:rPr>
                <w:sz w:val="16"/>
                <w:szCs w:val="16"/>
              </w:rPr>
              <w:t>1) Using repeated story language e.g. she ran and she ran and she ran</w:t>
            </w:r>
          </w:p>
          <w:p w14:paraId="51D875E6" w14:textId="2BBCE287" w:rsidR="0009572E" w:rsidRPr="008B638F" w:rsidRDefault="0009572E" w:rsidP="0009572E">
            <w:pPr>
              <w:rPr>
                <w:sz w:val="16"/>
                <w:szCs w:val="16"/>
              </w:rPr>
            </w:pPr>
            <w:r>
              <w:rPr>
                <w:sz w:val="16"/>
                <w:szCs w:val="16"/>
              </w:rPr>
              <w:t xml:space="preserve">2) Using time adverbials e.g.  First, Then, Next, Finally, Eventually, Suddenly </w:t>
            </w:r>
          </w:p>
        </w:tc>
        <w:tc>
          <w:tcPr>
            <w:tcW w:w="2563" w:type="dxa"/>
          </w:tcPr>
          <w:p w14:paraId="04ED8989" w14:textId="0CE28DEA" w:rsidR="0009572E" w:rsidRPr="00496576" w:rsidRDefault="0009572E" w:rsidP="0009572E">
            <w:pPr>
              <w:rPr>
                <w:b/>
                <w:sz w:val="16"/>
                <w:szCs w:val="16"/>
              </w:rPr>
            </w:pPr>
            <w:r w:rsidRPr="00496576">
              <w:rPr>
                <w:b/>
                <w:sz w:val="16"/>
                <w:szCs w:val="16"/>
              </w:rPr>
              <w:t xml:space="preserve">Build on previous </w:t>
            </w:r>
            <w:r>
              <w:rPr>
                <w:b/>
                <w:sz w:val="16"/>
                <w:szCs w:val="16"/>
              </w:rPr>
              <w:t>units</w:t>
            </w:r>
            <w:r w:rsidRPr="00496576">
              <w:rPr>
                <w:b/>
                <w:sz w:val="16"/>
                <w:szCs w:val="16"/>
              </w:rPr>
              <w:t xml:space="preserve"> &amp; focus on:</w:t>
            </w:r>
          </w:p>
          <w:p w14:paraId="1B5DE2AA" w14:textId="77777777" w:rsidR="0009572E" w:rsidRDefault="0009572E" w:rsidP="0009572E">
            <w:pPr>
              <w:rPr>
                <w:sz w:val="16"/>
                <w:szCs w:val="16"/>
              </w:rPr>
            </w:pPr>
            <w:r>
              <w:rPr>
                <w:sz w:val="16"/>
                <w:szCs w:val="16"/>
              </w:rPr>
              <w:t>Sequencing sentences to form short narratives.</w:t>
            </w:r>
          </w:p>
          <w:p w14:paraId="7BCD6667" w14:textId="51DB76BC" w:rsidR="0009572E" w:rsidRDefault="0009572E" w:rsidP="0009572E">
            <w:pPr>
              <w:rPr>
                <w:sz w:val="16"/>
                <w:szCs w:val="16"/>
              </w:rPr>
            </w:pPr>
            <w:r>
              <w:rPr>
                <w:sz w:val="16"/>
                <w:szCs w:val="16"/>
              </w:rPr>
              <w:t>Help retell stories orally to support writing (depending on developmental stage) by:</w:t>
            </w:r>
          </w:p>
          <w:p w14:paraId="11DE64AC" w14:textId="77777777" w:rsidR="0009572E" w:rsidRDefault="0009572E" w:rsidP="0009572E">
            <w:pPr>
              <w:rPr>
                <w:sz w:val="16"/>
                <w:szCs w:val="16"/>
              </w:rPr>
            </w:pPr>
            <w:r>
              <w:rPr>
                <w:sz w:val="16"/>
                <w:szCs w:val="16"/>
              </w:rPr>
              <w:t>1) Using repeated story language e.g. she ran and she ran and she ran</w:t>
            </w:r>
          </w:p>
          <w:p w14:paraId="782FDCCE" w14:textId="1BC8D9A7" w:rsidR="0009572E" w:rsidRPr="008B638F" w:rsidRDefault="0009572E" w:rsidP="0009572E">
            <w:pPr>
              <w:rPr>
                <w:sz w:val="16"/>
                <w:szCs w:val="16"/>
              </w:rPr>
            </w:pPr>
            <w:r>
              <w:rPr>
                <w:sz w:val="16"/>
                <w:szCs w:val="16"/>
              </w:rPr>
              <w:t>2) Using time adverbials e.g.  First, Then, Next, Finally, Eventually, Suddenly</w:t>
            </w:r>
          </w:p>
        </w:tc>
        <w:tc>
          <w:tcPr>
            <w:tcW w:w="2563" w:type="dxa"/>
            <w:gridSpan w:val="2"/>
          </w:tcPr>
          <w:p w14:paraId="3BE0D3F9" w14:textId="24E49739" w:rsidR="0009572E" w:rsidRPr="00496576" w:rsidRDefault="0009572E" w:rsidP="0009572E">
            <w:pPr>
              <w:rPr>
                <w:b/>
                <w:sz w:val="16"/>
                <w:szCs w:val="16"/>
              </w:rPr>
            </w:pPr>
            <w:r w:rsidRPr="00496576">
              <w:rPr>
                <w:b/>
                <w:sz w:val="16"/>
                <w:szCs w:val="16"/>
              </w:rPr>
              <w:t xml:space="preserve">Build on previous </w:t>
            </w:r>
            <w:r>
              <w:rPr>
                <w:b/>
                <w:sz w:val="16"/>
                <w:szCs w:val="16"/>
              </w:rPr>
              <w:t>units</w:t>
            </w:r>
            <w:r w:rsidRPr="00496576">
              <w:rPr>
                <w:b/>
                <w:sz w:val="16"/>
                <w:szCs w:val="16"/>
              </w:rPr>
              <w:t xml:space="preserve"> &amp; focus on:</w:t>
            </w:r>
          </w:p>
          <w:p w14:paraId="1EE554A5" w14:textId="77777777" w:rsidR="0009572E" w:rsidRDefault="0009572E" w:rsidP="0009572E">
            <w:pPr>
              <w:rPr>
                <w:sz w:val="16"/>
                <w:szCs w:val="16"/>
              </w:rPr>
            </w:pPr>
            <w:r>
              <w:rPr>
                <w:sz w:val="16"/>
                <w:szCs w:val="16"/>
              </w:rPr>
              <w:t>Sequencing sentences to form short narratives.</w:t>
            </w:r>
          </w:p>
          <w:p w14:paraId="287D1C6E" w14:textId="6B66DDC4" w:rsidR="0009572E" w:rsidRDefault="0009572E" w:rsidP="0009572E">
            <w:pPr>
              <w:rPr>
                <w:sz w:val="16"/>
                <w:szCs w:val="16"/>
              </w:rPr>
            </w:pPr>
            <w:r>
              <w:rPr>
                <w:sz w:val="16"/>
                <w:szCs w:val="16"/>
              </w:rPr>
              <w:t>Help retell stories orally to support writing (depending on developmental stage) by:</w:t>
            </w:r>
          </w:p>
          <w:p w14:paraId="62B87AE8" w14:textId="77777777" w:rsidR="0009572E" w:rsidRDefault="0009572E" w:rsidP="0009572E">
            <w:pPr>
              <w:rPr>
                <w:sz w:val="16"/>
                <w:szCs w:val="16"/>
              </w:rPr>
            </w:pPr>
            <w:r>
              <w:rPr>
                <w:sz w:val="16"/>
                <w:szCs w:val="16"/>
              </w:rPr>
              <w:t>1) Using repeated story language e.g. she ran and she ran and she ran</w:t>
            </w:r>
          </w:p>
          <w:p w14:paraId="5F36CC63" w14:textId="5A4FF30B" w:rsidR="0009572E" w:rsidRPr="008B638F" w:rsidRDefault="0009572E" w:rsidP="0009572E">
            <w:pPr>
              <w:rPr>
                <w:sz w:val="16"/>
                <w:szCs w:val="16"/>
              </w:rPr>
            </w:pPr>
            <w:r>
              <w:rPr>
                <w:sz w:val="16"/>
                <w:szCs w:val="16"/>
              </w:rPr>
              <w:t>2) Using time adverbials e.g.  First, Then, Next, Finally, Eventually, Suddenly</w:t>
            </w:r>
          </w:p>
        </w:tc>
        <w:tc>
          <w:tcPr>
            <w:tcW w:w="2563" w:type="dxa"/>
            <w:gridSpan w:val="2"/>
          </w:tcPr>
          <w:p w14:paraId="53FBEAEC" w14:textId="7E36E342" w:rsidR="0009572E" w:rsidRPr="00496576" w:rsidRDefault="0009572E" w:rsidP="0009572E">
            <w:pPr>
              <w:rPr>
                <w:b/>
                <w:sz w:val="16"/>
                <w:szCs w:val="16"/>
              </w:rPr>
            </w:pPr>
            <w:r w:rsidRPr="00496576">
              <w:rPr>
                <w:b/>
                <w:sz w:val="16"/>
                <w:szCs w:val="16"/>
              </w:rPr>
              <w:t xml:space="preserve">Build on previous </w:t>
            </w:r>
            <w:r>
              <w:rPr>
                <w:b/>
                <w:sz w:val="16"/>
                <w:szCs w:val="16"/>
              </w:rPr>
              <w:t>units</w:t>
            </w:r>
            <w:r w:rsidRPr="00496576">
              <w:rPr>
                <w:b/>
                <w:sz w:val="16"/>
                <w:szCs w:val="16"/>
              </w:rPr>
              <w:t xml:space="preserve"> &amp; focus on:</w:t>
            </w:r>
          </w:p>
          <w:p w14:paraId="3A7CB351" w14:textId="77777777" w:rsidR="0009572E" w:rsidRDefault="0009572E" w:rsidP="0009572E">
            <w:pPr>
              <w:rPr>
                <w:sz w:val="16"/>
                <w:szCs w:val="16"/>
              </w:rPr>
            </w:pPr>
            <w:r>
              <w:rPr>
                <w:sz w:val="16"/>
                <w:szCs w:val="16"/>
              </w:rPr>
              <w:t>Sequencing sentences to form short narratives.</w:t>
            </w:r>
          </w:p>
          <w:p w14:paraId="2504B10B" w14:textId="64568F61" w:rsidR="0009572E" w:rsidRDefault="0009572E" w:rsidP="0009572E">
            <w:pPr>
              <w:rPr>
                <w:sz w:val="16"/>
                <w:szCs w:val="16"/>
              </w:rPr>
            </w:pPr>
            <w:r>
              <w:rPr>
                <w:sz w:val="16"/>
                <w:szCs w:val="16"/>
              </w:rPr>
              <w:t>Help retell stories orally to support writing (depending on developmental stage) by:</w:t>
            </w:r>
          </w:p>
          <w:p w14:paraId="4008B3BC" w14:textId="77777777" w:rsidR="0009572E" w:rsidRDefault="0009572E" w:rsidP="0009572E">
            <w:pPr>
              <w:rPr>
                <w:sz w:val="16"/>
                <w:szCs w:val="16"/>
              </w:rPr>
            </w:pPr>
            <w:r>
              <w:rPr>
                <w:sz w:val="16"/>
                <w:szCs w:val="16"/>
              </w:rPr>
              <w:t>1) Using repeated story language e.g. she ran and she ran and she ran</w:t>
            </w:r>
          </w:p>
          <w:p w14:paraId="544BCE0D" w14:textId="28E40ABD" w:rsidR="0009572E" w:rsidRPr="008B638F" w:rsidRDefault="0009572E" w:rsidP="0009572E">
            <w:pPr>
              <w:rPr>
                <w:sz w:val="16"/>
                <w:szCs w:val="16"/>
              </w:rPr>
            </w:pPr>
            <w:r>
              <w:rPr>
                <w:sz w:val="16"/>
                <w:szCs w:val="16"/>
              </w:rPr>
              <w:t>2) Using time adverbials e.g.  First, Then, Next, Finally, Eventually, Suddenly</w:t>
            </w:r>
          </w:p>
        </w:tc>
        <w:tc>
          <w:tcPr>
            <w:tcW w:w="2563" w:type="dxa"/>
            <w:gridSpan w:val="2"/>
          </w:tcPr>
          <w:p w14:paraId="5A7FCE1F" w14:textId="53B2480B" w:rsidR="0009572E" w:rsidRPr="00496576" w:rsidRDefault="0009572E" w:rsidP="0009572E">
            <w:pPr>
              <w:rPr>
                <w:b/>
                <w:sz w:val="16"/>
                <w:szCs w:val="16"/>
              </w:rPr>
            </w:pPr>
            <w:r w:rsidRPr="00496576">
              <w:rPr>
                <w:b/>
                <w:sz w:val="16"/>
                <w:szCs w:val="16"/>
              </w:rPr>
              <w:t xml:space="preserve">Build on previous </w:t>
            </w:r>
            <w:r>
              <w:rPr>
                <w:b/>
                <w:sz w:val="16"/>
                <w:szCs w:val="16"/>
              </w:rPr>
              <w:t>units</w:t>
            </w:r>
            <w:r w:rsidRPr="00496576">
              <w:rPr>
                <w:b/>
                <w:sz w:val="16"/>
                <w:szCs w:val="16"/>
              </w:rPr>
              <w:t xml:space="preserve"> &amp; focus on:</w:t>
            </w:r>
          </w:p>
          <w:p w14:paraId="6685A8FF" w14:textId="77777777" w:rsidR="0009572E" w:rsidRDefault="0009572E" w:rsidP="0009572E">
            <w:pPr>
              <w:rPr>
                <w:sz w:val="16"/>
                <w:szCs w:val="16"/>
              </w:rPr>
            </w:pPr>
            <w:r>
              <w:rPr>
                <w:sz w:val="16"/>
                <w:szCs w:val="16"/>
              </w:rPr>
              <w:t>Sequencing sentences to form short narratives.</w:t>
            </w:r>
          </w:p>
          <w:p w14:paraId="4CCE3418" w14:textId="67C75AB9" w:rsidR="0009572E" w:rsidRDefault="0009572E" w:rsidP="0009572E">
            <w:pPr>
              <w:rPr>
                <w:sz w:val="16"/>
                <w:szCs w:val="16"/>
              </w:rPr>
            </w:pPr>
            <w:r>
              <w:rPr>
                <w:sz w:val="16"/>
                <w:szCs w:val="16"/>
              </w:rPr>
              <w:t>Help retell stories orally to support writing (depending on developmental stage) by:</w:t>
            </w:r>
          </w:p>
          <w:p w14:paraId="1DB14D1F" w14:textId="77777777" w:rsidR="0009572E" w:rsidRDefault="0009572E" w:rsidP="0009572E">
            <w:pPr>
              <w:rPr>
                <w:sz w:val="16"/>
                <w:szCs w:val="16"/>
              </w:rPr>
            </w:pPr>
            <w:r>
              <w:rPr>
                <w:sz w:val="16"/>
                <w:szCs w:val="16"/>
              </w:rPr>
              <w:t>1) Using repeated story language e.g. she ran and she ran and she ran</w:t>
            </w:r>
          </w:p>
          <w:p w14:paraId="7B2CABA0" w14:textId="35E84DEB" w:rsidR="0009572E" w:rsidRPr="008B638F" w:rsidRDefault="0009572E" w:rsidP="0009572E">
            <w:pPr>
              <w:rPr>
                <w:sz w:val="16"/>
                <w:szCs w:val="16"/>
              </w:rPr>
            </w:pPr>
            <w:r>
              <w:rPr>
                <w:sz w:val="16"/>
                <w:szCs w:val="16"/>
              </w:rPr>
              <w:t>2) Using time adverbials e.g.  First, Then, Next, Finally, Eventually, Suddenly</w:t>
            </w:r>
          </w:p>
        </w:tc>
        <w:tc>
          <w:tcPr>
            <w:tcW w:w="2571" w:type="dxa"/>
          </w:tcPr>
          <w:p w14:paraId="56E90CE0" w14:textId="26421956" w:rsidR="0009572E" w:rsidRPr="00496576" w:rsidRDefault="0009572E" w:rsidP="0009572E">
            <w:pPr>
              <w:rPr>
                <w:b/>
                <w:sz w:val="16"/>
                <w:szCs w:val="16"/>
              </w:rPr>
            </w:pPr>
            <w:r w:rsidRPr="00496576">
              <w:rPr>
                <w:b/>
                <w:sz w:val="16"/>
                <w:szCs w:val="16"/>
              </w:rPr>
              <w:t xml:space="preserve">Build on previous </w:t>
            </w:r>
            <w:r>
              <w:rPr>
                <w:b/>
                <w:sz w:val="16"/>
                <w:szCs w:val="16"/>
              </w:rPr>
              <w:t>units</w:t>
            </w:r>
            <w:r w:rsidRPr="00496576">
              <w:rPr>
                <w:b/>
                <w:sz w:val="16"/>
                <w:szCs w:val="16"/>
              </w:rPr>
              <w:t xml:space="preserve"> &amp; focus on:</w:t>
            </w:r>
          </w:p>
          <w:p w14:paraId="76A5FCA4" w14:textId="44061224" w:rsidR="0009572E" w:rsidRDefault="0009572E" w:rsidP="0009572E">
            <w:pPr>
              <w:rPr>
                <w:sz w:val="16"/>
                <w:szCs w:val="16"/>
              </w:rPr>
            </w:pPr>
            <w:r>
              <w:rPr>
                <w:sz w:val="16"/>
                <w:szCs w:val="16"/>
              </w:rPr>
              <w:t>Sequencing sentences to form short narratives.</w:t>
            </w:r>
          </w:p>
          <w:p w14:paraId="3FFB4BD3" w14:textId="65F046EB" w:rsidR="0009572E" w:rsidRDefault="0009572E" w:rsidP="0009572E">
            <w:pPr>
              <w:rPr>
                <w:sz w:val="16"/>
                <w:szCs w:val="16"/>
              </w:rPr>
            </w:pPr>
            <w:r>
              <w:rPr>
                <w:sz w:val="16"/>
                <w:szCs w:val="16"/>
              </w:rPr>
              <w:t>Help retell stories orally to support writing (depending on developmental stage) by:</w:t>
            </w:r>
          </w:p>
          <w:p w14:paraId="2698C1D6" w14:textId="77777777" w:rsidR="0009572E" w:rsidRDefault="0009572E" w:rsidP="0009572E">
            <w:pPr>
              <w:rPr>
                <w:sz w:val="16"/>
                <w:szCs w:val="16"/>
              </w:rPr>
            </w:pPr>
            <w:r>
              <w:rPr>
                <w:sz w:val="16"/>
                <w:szCs w:val="16"/>
              </w:rPr>
              <w:t>1) Using repeated story language e.g. she ran and she ran and she ran</w:t>
            </w:r>
          </w:p>
          <w:p w14:paraId="7BC11055" w14:textId="4D50E810" w:rsidR="0009572E" w:rsidRPr="008B638F" w:rsidRDefault="0009572E" w:rsidP="0009572E">
            <w:pPr>
              <w:rPr>
                <w:sz w:val="16"/>
                <w:szCs w:val="16"/>
              </w:rPr>
            </w:pPr>
            <w:r>
              <w:rPr>
                <w:sz w:val="16"/>
                <w:szCs w:val="16"/>
              </w:rPr>
              <w:t>2) Using time adverbials e.g.  First, Then, Next, Finally, Eventually, Suddenly</w:t>
            </w:r>
          </w:p>
        </w:tc>
      </w:tr>
      <w:tr w:rsidR="0009572E" w14:paraId="44437171" w14:textId="77777777" w:rsidTr="007203EF">
        <w:trPr>
          <w:trHeight w:val="286"/>
        </w:trPr>
        <w:tc>
          <w:tcPr>
            <w:tcW w:w="15391" w:type="dxa"/>
            <w:gridSpan w:val="10"/>
            <w:shd w:val="clear" w:color="auto" w:fill="FEDF00"/>
          </w:tcPr>
          <w:p w14:paraId="6CC10756" w14:textId="246B1D9D" w:rsidR="0009572E" w:rsidRPr="00496576" w:rsidRDefault="0009572E" w:rsidP="0009572E">
            <w:pPr>
              <w:jc w:val="center"/>
              <w:rPr>
                <w:b/>
                <w:sz w:val="16"/>
                <w:szCs w:val="16"/>
              </w:rPr>
            </w:pPr>
            <w:r w:rsidRPr="008B638F">
              <w:rPr>
                <w:b/>
                <w:sz w:val="28"/>
                <w:szCs w:val="28"/>
              </w:rPr>
              <w:t xml:space="preserve">Grammar: </w:t>
            </w:r>
            <w:r>
              <w:rPr>
                <w:b/>
                <w:sz w:val="28"/>
                <w:szCs w:val="28"/>
              </w:rPr>
              <w:t>Punctuation</w:t>
            </w:r>
          </w:p>
        </w:tc>
      </w:tr>
      <w:tr w:rsidR="0009572E" w14:paraId="42E58E86" w14:textId="77777777" w:rsidTr="00910CEA">
        <w:trPr>
          <w:trHeight w:val="286"/>
        </w:trPr>
        <w:tc>
          <w:tcPr>
            <w:tcW w:w="2568" w:type="dxa"/>
            <w:gridSpan w:val="2"/>
          </w:tcPr>
          <w:p w14:paraId="4BF9C3AB" w14:textId="77777777" w:rsidR="0009572E" w:rsidRDefault="0009572E" w:rsidP="0009572E">
            <w:pPr>
              <w:rPr>
                <w:sz w:val="16"/>
                <w:szCs w:val="16"/>
              </w:rPr>
            </w:pPr>
            <w:r>
              <w:rPr>
                <w:b/>
                <w:sz w:val="16"/>
                <w:szCs w:val="16"/>
              </w:rPr>
              <w:t>F</w:t>
            </w:r>
            <w:r w:rsidRPr="00496576">
              <w:rPr>
                <w:b/>
                <w:sz w:val="16"/>
                <w:szCs w:val="16"/>
              </w:rPr>
              <w:t>ocus on:</w:t>
            </w:r>
            <w:r>
              <w:rPr>
                <w:sz w:val="16"/>
                <w:szCs w:val="16"/>
              </w:rPr>
              <w:t xml:space="preserve"> </w:t>
            </w:r>
          </w:p>
          <w:p w14:paraId="5FE9449A" w14:textId="47D4559B" w:rsidR="0009572E" w:rsidRDefault="0009572E" w:rsidP="0009572E">
            <w:pPr>
              <w:rPr>
                <w:sz w:val="16"/>
                <w:szCs w:val="16"/>
              </w:rPr>
            </w:pPr>
            <w:r>
              <w:rPr>
                <w:sz w:val="16"/>
                <w:szCs w:val="16"/>
              </w:rPr>
              <w:t xml:space="preserve">Letter formation </w:t>
            </w:r>
          </w:p>
          <w:p w14:paraId="56827F5D" w14:textId="134B1BC6" w:rsidR="0009572E" w:rsidRDefault="0009572E" w:rsidP="0009572E">
            <w:pPr>
              <w:rPr>
                <w:sz w:val="16"/>
                <w:szCs w:val="16"/>
              </w:rPr>
            </w:pPr>
            <w:r w:rsidRPr="002223B1">
              <w:rPr>
                <w:sz w:val="16"/>
                <w:szCs w:val="16"/>
              </w:rPr>
              <w:t>Separation of words with spaces</w:t>
            </w:r>
          </w:p>
          <w:p w14:paraId="73152FFC" w14:textId="3967AF16" w:rsidR="0009572E" w:rsidRPr="002223B1" w:rsidRDefault="0009572E" w:rsidP="0009572E">
            <w:pPr>
              <w:rPr>
                <w:sz w:val="16"/>
                <w:szCs w:val="16"/>
              </w:rPr>
            </w:pPr>
          </w:p>
        </w:tc>
        <w:tc>
          <w:tcPr>
            <w:tcW w:w="2563" w:type="dxa"/>
          </w:tcPr>
          <w:p w14:paraId="4E57C4F2" w14:textId="77777777" w:rsidR="0009572E" w:rsidRPr="00496576" w:rsidRDefault="0009572E" w:rsidP="0009572E">
            <w:pPr>
              <w:rPr>
                <w:b/>
                <w:sz w:val="16"/>
                <w:szCs w:val="16"/>
              </w:rPr>
            </w:pPr>
            <w:r w:rsidRPr="00496576">
              <w:rPr>
                <w:b/>
                <w:sz w:val="16"/>
                <w:szCs w:val="16"/>
              </w:rPr>
              <w:t xml:space="preserve">Build on previous </w:t>
            </w:r>
            <w:r>
              <w:rPr>
                <w:b/>
                <w:sz w:val="16"/>
                <w:szCs w:val="16"/>
              </w:rPr>
              <w:t>units</w:t>
            </w:r>
            <w:r w:rsidRPr="00496576">
              <w:rPr>
                <w:b/>
                <w:sz w:val="16"/>
                <w:szCs w:val="16"/>
              </w:rPr>
              <w:t xml:space="preserve"> &amp; focus on:</w:t>
            </w:r>
          </w:p>
          <w:p w14:paraId="42502A27" w14:textId="77777777" w:rsidR="0009572E" w:rsidRDefault="0009572E" w:rsidP="0009572E">
            <w:pPr>
              <w:rPr>
                <w:sz w:val="16"/>
                <w:szCs w:val="16"/>
              </w:rPr>
            </w:pPr>
            <w:r>
              <w:rPr>
                <w:sz w:val="16"/>
                <w:szCs w:val="16"/>
              </w:rPr>
              <w:t xml:space="preserve">Letter formation </w:t>
            </w:r>
          </w:p>
          <w:p w14:paraId="043021FC" w14:textId="2E28D964" w:rsidR="0009572E" w:rsidRDefault="0009572E" w:rsidP="0009572E">
            <w:pPr>
              <w:rPr>
                <w:sz w:val="16"/>
                <w:szCs w:val="16"/>
              </w:rPr>
            </w:pPr>
            <w:r w:rsidRPr="002223B1">
              <w:rPr>
                <w:sz w:val="16"/>
                <w:szCs w:val="16"/>
              </w:rPr>
              <w:t>Separation of words with spaces</w:t>
            </w:r>
          </w:p>
          <w:p w14:paraId="70288C38" w14:textId="4F8A1947" w:rsidR="0009572E" w:rsidRDefault="0009572E" w:rsidP="0009572E">
            <w:pPr>
              <w:rPr>
                <w:sz w:val="16"/>
                <w:szCs w:val="16"/>
              </w:rPr>
            </w:pPr>
            <w:r>
              <w:rPr>
                <w:sz w:val="16"/>
                <w:szCs w:val="16"/>
              </w:rPr>
              <w:t>P</w:t>
            </w:r>
            <w:r w:rsidRPr="007B6B32">
              <w:rPr>
                <w:sz w:val="16"/>
                <w:szCs w:val="16"/>
              </w:rPr>
              <w:t>ersonal pronoun - I</w:t>
            </w:r>
          </w:p>
          <w:p w14:paraId="0EDEBEB3" w14:textId="7BD4407E" w:rsidR="0009572E" w:rsidRPr="00496576" w:rsidRDefault="0009572E" w:rsidP="0009572E">
            <w:pPr>
              <w:rPr>
                <w:b/>
                <w:sz w:val="16"/>
                <w:szCs w:val="16"/>
              </w:rPr>
            </w:pPr>
          </w:p>
        </w:tc>
        <w:tc>
          <w:tcPr>
            <w:tcW w:w="2563" w:type="dxa"/>
            <w:gridSpan w:val="2"/>
          </w:tcPr>
          <w:p w14:paraId="182B59D9" w14:textId="77777777" w:rsidR="0009572E" w:rsidRPr="00496576" w:rsidRDefault="0009572E" w:rsidP="0009572E">
            <w:pPr>
              <w:rPr>
                <w:b/>
                <w:sz w:val="16"/>
                <w:szCs w:val="16"/>
              </w:rPr>
            </w:pPr>
            <w:r w:rsidRPr="00496576">
              <w:rPr>
                <w:b/>
                <w:sz w:val="16"/>
                <w:szCs w:val="16"/>
              </w:rPr>
              <w:t xml:space="preserve">Build on previous </w:t>
            </w:r>
            <w:r>
              <w:rPr>
                <w:b/>
                <w:sz w:val="16"/>
                <w:szCs w:val="16"/>
              </w:rPr>
              <w:t>units</w:t>
            </w:r>
            <w:r w:rsidRPr="00496576">
              <w:rPr>
                <w:b/>
                <w:sz w:val="16"/>
                <w:szCs w:val="16"/>
              </w:rPr>
              <w:t xml:space="preserve"> &amp; focus on:</w:t>
            </w:r>
          </w:p>
          <w:p w14:paraId="5210FB36" w14:textId="77777777" w:rsidR="0009572E" w:rsidRDefault="0009572E" w:rsidP="0009572E">
            <w:pPr>
              <w:rPr>
                <w:sz w:val="16"/>
                <w:szCs w:val="16"/>
              </w:rPr>
            </w:pPr>
            <w:r>
              <w:rPr>
                <w:sz w:val="16"/>
                <w:szCs w:val="16"/>
              </w:rPr>
              <w:t xml:space="preserve">Letter formation </w:t>
            </w:r>
          </w:p>
          <w:p w14:paraId="41E63B5C" w14:textId="77777777" w:rsidR="0009572E" w:rsidRDefault="0009572E" w:rsidP="0009572E">
            <w:pPr>
              <w:rPr>
                <w:sz w:val="16"/>
                <w:szCs w:val="16"/>
              </w:rPr>
            </w:pPr>
            <w:r w:rsidRPr="002223B1">
              <w:rPr>
                <w:sz w:val="16"/>
                <w:szCs w:val="16"/>
              </w:rPr>
              <w:t>Separation of words with spaces</w:t>
            </w:r>
          </w:p>
          <w:p w14:paraId="38800A9E" w14:textId="77777777" w:rsidR="0009572E" w:rsidRDefault="0009572E" w:rsidP="0009572E">
            <w:pPr>
              <w:rPr>
                <w:sz w:val="16"/>
                <w:szCs w:val="16"/>
              </w:rPr>
            </w:pPr>
            <w:r>
              <w:rPr>
                <w:sz w:val="16"/>
                <w:szCs w:val="16"/>
              </w:rPr>
              <w:t>Capital letters</w:t>
            </w:r>
          </w:p>
          <w:p w14:paraId="011EE4E3" w14:textId="0233CEAA" w:rsidR="0009572E" w:rsidRDefault="0009572E" w:rsidP="0009572E">
            <w:pPr>
              <w:rPr>
                <w:sz w:val="16"/>
                <w:szCs w:val="16"/>
              </w:rPr>
            </w:pPr>
            <w:r>
              <w:rPr>
                <w:sz w:val="16"/>
                <w:szCs w:val="16"/>
              </w:rPr>
              <w:t>P</w:t>
            </w:r>
            <w:r w:rsidRPr="007B6B32">
              <w:rPr>
                <w:sz w:val="16"/>
                <w:szCs w:val="16"/>
              </w:rPr>
              <w:t>ersonal pronoun - I</w:t>
            </w:r>
            <w:r>
              <w:rPr>
                <w:sz w:val="16"/>
                <w:szCs w:val="16"/>
              </w:rPr>
              <w:t xml:space="preserve"> </w:t>
            </w:r>
          </w:p>
          <w:p w14:paraId="4D216893" w14:textId="4D70F2C9" w:rsidR="0009572E" w:rsidRDefault="0009572E" w:rsidP="0009572E">
            <w:pPr>
              <w:rPr>
                <w:sz w:val="16"/>
                <w:szCs w:val="16"/>
              </w:rPr>
            </w:pPr>
            <w:r>
              <w:rPr>
                <w:sz w:val="16"/>
                <w:szCs w:val="16"/>
              </w:rPr>
              <w:t>Full Stops</w:t>
            </w:r>
          </w:p>
          <w:p w14:paraId="12469F17" w14:textId="536B70A7" w:rsidR="0009572E" w:rsidRPr="00496576" w:rsidRDefault="0009572E" w:rsidP="0009572E">
            <w:pPr>
              <w:rPr>
                <w:b/>
                <w:sz w:val="16"/>
                <w:szCs w:val="16"/>
              </w:rPr>
            </w:pPr>
          </w:p>
        </w:tc>
        <w:tc>
          <w:tcPr>
            <w:tcW w:w="2563" w:type="dxa"/>
            <w:gridSpan w:val="2"/>
          </w:tcPr>
          <w:p w14:paraId="52229CD1" w14:textId="77777777" w:rsidR="0009572E" w:rsidRPr="00496576" w:rsidRDefault="0009572E" w:rsidP="0009572E">
            <w:pPr>
              <w:rPr>
                <w:b/>
                <w:sz w:val="16"/>
                <w:szCs w:val="16"/>
              </w:rPr>
            </w:pPr>
            <w:r w:rsidRPr="00496576">
              <w:rPr>
                <w:b/>
                <w:sz w:val="16"/>
                <w:szCs w:val="16"/>
              </w:rPr>
              <w:t xml:space="preserve">Build on previous </w:t>
            </w:r>
            <w:r>
              <w:rPr>
                <w:b/>
                <w:sz w:val="16"/>
                <w:szCs w:val="16"/>
              </w:rPr>
              <w:t>units</w:t>
            </w:r>
            <w:r w:rsidRPr="00496576">
              <w:rPr>
                <w:b/>
                <w:sz w:val="16"/>
                <w:szCs w:val="16"/>
              </w:rPr>
              <w:t xml:space="preserve"> &amp; focus on:</w:t>
            </w:r>
          </w:p>
          <w:p w14:paraId="60104CD1" w14:textId="77777777" w:rsidR="0009572E" w:rsidRDefault="0009572E" w:rsidP="0009572E">
            <w:pPr>
              <w:rPr>
                <w:sz w:val="16"/>
                <w:szCs w:val="16"/>
              </w:rPr>
            </w:pPr>
            <w:r>
              <w:rPr>
                <w:sz w:val="16"/>
                <w:szCs w:val="16"/>
              </w:rPr>
              <w:t xml:space="preserve">Letter formation </w:t>
            </w:r>
          </w:p>
          <w:p w14:paraId="6C5FD879" w14:textId="77777777" w:rsidR="0009572E" w:rsidRDefault="0009572E" w:rsidP="0009572E">
            <w:pPr>
              <w:rPr>
                <w:sz w:val="16"/>
                <w:szCs w:val="16"/>
              </w:rPr>
            </w:pPr>
            <w:r w:rsidRPr="002223B1">
              <w:rPr>
                <w:sz w:val="16"/>
                <w:szCs w:val="16"/>
              </w:rPr>
              <w:t>Separation of words with spaces</w:t>
            </w:r>
          </w:p>
          <w:p w14:paraId="34007F09" w14:textId="21640AE0" w:rsidR="0009572E" w:rsidRDefault="0009572E" w:rsidP="0009572E">
            <w:pPr>
              <w:rPr>
                <w:sz w:val="16"/>
                <w:szCs w:val="16"/>
              </w:rPr>
            </w:pPr>
            <w:r>
              <w:rPr>
                <w:sz w:val="16"/>
                <w:szCs w:val="16"/>
              </w:rPr>
              <w:t>Capital letters</w:t>
            </w:r>
          </w:p>
          <w:p w14:paraId="6517175E" w14:textId="01BE98C1" w:rsidR="0009572E" w:rsidRDefault="0009572E" w:rsidP="0009572E">
            <w:pPr>
              <w:rPr>
                <w:sz w:val="16"/>
                <w:szCs w:val="16"/>
              </w:rPr>
            </w:pPr>
            <w:r>
              <w:rPr>
                <w:sz w:val="16"/>
                <w:szCs w:val="16"/>
              </w:rPr>
              <w:t>P</w:t>
            </w:r>
            <w:r w:rsidRPr="007B6B32">
              <w:rPr>
                <w:sz w:val="16"/>
                <w:szCs w:val="16"/>
              </w:rPr>
              <w:t>ersonal pronoun - I</w:t>
            </w:r>
            <w:r>
              <w:rPr>
                <w:sz w:val="16"/>
                <w:szCs w:val="16"/>
              </w:rPr>
              <w:t xml:space="preserve"> </w:t>
            </w:r>
          </w:p>
          <w:p w14:paraId="12165776" w14:textId="77777777" w:rsidR="0009572E" w:rsidRDefault="0009572E" w:rsidP="0009572E">
            <w:pPr>
              <w:rPr>
                <w:sz w:val="16"/>
                <w:szCs w:val="16"/>
              </w:rPr>
            </w:pPr>
            <w:r>
              <w:rPr>
                <w:sz w:val="16"/>
                <w:szCs w:val="16"/>
              </w:rPr>
              <w:t>Full Stops</w:t>
            </w:r>
          </w:p>
          <w:p w14:paraId="3A51E277" w14:textId="2739D98C" w:rsidR="0009572E" w:rsidRPr="00496576" w:rsidRDefault="0009572E" w:rsidP="0009572E">
            <w:pPr>
              <w:rPr>
                <w:b/>
                <w:sz w:val="16"/>
                <w:szCs w:val="16"/>
              </w:rPr>
            </w:pPr>
          </w:p>
        </w:tc>
        <w:tc>
          <w:tcPr>
            <w:tcW w:w="2563" w:type="dxa"/>
            <w:gridSpan w:val="2"/>
          </w:tcPr>
          <w:p w14:paraId="14E6E69B" w14:textId="77777777" w:rsidR="0009572E" w:rsidRPr="00496576" w:rsidRDefault="0009572E" w:rsidP="0009572E">
            <w:pPr>
              <w:rPr>
                <w:b/>
                <w:sz w:val="16"/>
                <w:szCs w:val="16"/>
              </w:rPr>
            </w:pPr>
            <w:r w:rsidRPr="00496576">
              <w:rPr>
                <w:b/>
                <w:sz w:val="16"/>
                <w:szCs w:val="16"/>
              </w:rPr>
              <w:t xml:space="preserve">Build on previous </w:t>
            </w:r>
            <w:r>
              <w:rPr>
                <w:b/>
                <w:sz w:val="16"/>
                <w:szCs w:val="16"/>
              </w:rPr>
              <w:t>units</w:t>
            </w:r>
            <w:r w:rsidRPr="00496576">
              <w:rPr>
                <w:b/>
                <w:sz w:val="16"/>
                <w:szCs w:val="16"/>
              </w:rPr>
              <w:t xml:space="preserve"> &amp; focus on:</w:t>
            </w:r>
          </w:p>
          <w:p w14:paraId="6C9F71CB" w14:textId="3D228400" w:rsidR="0009572E" w:rsidRDefault="0009572E" w:rsidP="0009572E">
            <w:pPr>
              <w:rPr>
                <w:sz w:val="16"/>
                <w:szCs w:val="16"/>
              </w:rPr>
            </w:pPr>
            <w:r>
              <w:rPr>
                <w:sz w:val="16"/>
                <w:szCs w:val="16"/>
              </w:rPr>
              <w:t xml:space="preserve">Letter formation </w:t>
            </w:r>
          </w:p>
          <w:p w14:paraId="334FA1D1" w14:textId="0287A54B" w:rsidR="0009572E" w:rsidRDefault="0009572E" w:rsidP="0009572E">
            <w:pPr>
              <w:rPr>
                <w:sz w:val="16"/>
                <w:szCs w:val="16"/>
              </w:rPr>
            </w:pPr>
            <w:r>
              <w:rPr>
                <w:sz w:val="16"/>
                <w:szCs w:val="16"/>
              </w:rPr>
              <w:t>S</w:t>
            </w:r>
            <w:r w:rsidRPr="002223B1">
              <w:rPr>
                <w:sz w:val="16"/>
                <w:szCs w:val="16"/>
              </w:rPr>
              <w:t>eparation of words with spaces</w:t>
            </w:r>
          </w:p>
          <w:p w14:paraId="10FFAD1D" w14:textId="77777777" w:rsidR="0009572E" w:rsidRDefault="0009572E" w:rsidP="0009572E">
            <w:pPr>
              <w:rPr>
                <w:sz w:val="16"/>
                <w:szCs w:val="16"/>
              </w:rPr>
            </w:pPr>
            <w:r>
              <w:rPr>
                <w:sz w:val="16"/>
                <w:szCs w:val="16"/>
              </w:rPr>
              <w:t>Capital letters</w:t>
            </w:r>
          </w:p>
          <w:p w14:paraId="0D37B01A" w14:textId="330667B4" w:rsidR="0009572E" w:rsidRDefault="0009572E" w:rsidP="0009572E">
            <w:pPr>
              <w:rPr>
                <w:sz w:val="16"/>
                <w:szCs w:val="16"/>
              </w:rPr>
            </w:pPr>
            <w:r>
              <w:rPr>
                <w:sz w:val="16"/>
                <w:szCs w:val="16"/>
              </w:rPr>
              <w:t>P</w:t>
            </w:r>
            <w:r w:rsidRPr="007B6B32">
              <w:rPr>
                <w:sz w:val="16"/>
                <w:szCs w:val="16"/>
              </w:rPr>
              <w:t>ersonal pronoun - I</w:t>
            </w:r>
            <w:r>
              <w:rPr>
                <w:sz w:val="16"/>
                <w:szCs w:val="16"/>
              </w:rPr>
              <w:t xml:space="preserve"> </w:t>
            </w:r>
          </w:p>
          <w:p w14:paraId="3BA0F160" w14:textId="7B05165C" w:rsidR="0009572E" w:rsidRDefault="0009572E" w:rsidP="0009572E">
            <w:pPr>
              <w:rPr>
                <w:sz w:val="16"/>
                <w:szCs w:val="16"/>
              </w:rPr>
            </w:pPr>
            <w:r>
              <w:rPr>
                <w:sz w:val="16"/>
                <w:szCs w:val="16"/>
              </w:rPr>
              <w:t>Full Stops</w:t>
            </w:r>
          </w:p>
          <w:p w14:paraId="7269B00A" w14:textId="72CD7D86" w:rsidR="0009572E" w:rsidRPr="007B6B32" w:rsidRDefault="0009572E" w:rsidP="0009572E">
            <w:pPr>
              <w:rPr>
                <w:sz w:val="16"/>
                <w:szCs w:val="16"/>
              </w:rPr>
            </w:pPr>
            <w:r w:rsidRPr="007B6B32">
              <w:rPr>
                <w:sz w:val="16"/>
                <w:szCs w:val="16"/>
              </w:rPr>
              <w:t xml:space="preserve">Capital Letters for names </w:t>
            </w:r>
          </w:p>
        </w:tc>
        <w:tc>
          <w:tcPr>
            <w:tcW w:w="2571" w:type="dxa"/>
          </w:tcPr>
          <w:p w14:paraId="79297244" w14:textId="77777777" w:rsidR="0009572E" w:rsidRPr="00496576" w:rsidRDefault="0009572E" w:rsidP="0009572E">
            <w:pPr>
              <w:rPr>
                <w:b/>
                <w:sz w:val="16"/>
                <w:szCs w:val="16"/>
              </w:rPr>
            </w:pPr>
            <w:r w:rsidRPr="00496576">
              <w:rPr>
                <w:b/>
                <w:sz w:val="16"/>
                <w:szCs w:val="16"/>
              </w:rPr>
              <w:t xml:space="preserve">Build on previous </w:t>
            </w:r>
            <w:r>
              <w:rPr>
                <w:b/>
                <w:sz w:val="16"/>
                <w:szCs w:val="16"/>
              </w:rPr>
              <w:t>units</w:t>
            </w:r>
            <w:r w:rsidRPr="00496576">
              <w:rPr>
                <w:b/>
                <w:sz w:val="16"/>
                <w:szCs w:val="16"/>
              </w:rPr>
              <w:t xml:space="preserve"> &amp; focus on:</w:t>
            </w:r>
          </w:p>
          <w:p w14:paraId="50B50A98" w14:textId="77777777" w:rsidR="0009572E" w:rsidRDefault="0009572E" w:rsidP="0009572E">
            <w:pPr>
              <w:rPr>
                <w:sz w:val="16"/>
                <w:szCs w:val="16"/>
              </w:rPr>
            </w:pPr>
            <w:r>
              <w:rPr>
                <w:sz w:val="16"/>
                <w:szCs w:val="16"/>
              </w:rPr>
              <w:t xml:space="preserve">Letter formation </w:t>
            </w:r>
          </w:p>
          <w:p w14:paraId="6612EF97" w14:textId="77777777" w:rsidR="0009572E" w:rsidRDefault="0009572E" w:rsidP="0009572E">
            <w:pPr>
              <w:rPr>
                <w:sz w:val="16"/>
                <w:szCs w:val="16"/>
              </w:rPr>
            </w:pPr>
            <w:r w:rsidRPr="002223B1">
              <w:rPr>
                <w:sz w:val="16"/>
                <w:szCs w:val="16"/>
              </w:rPr>
              <w:t>Separation of words with spaces</w:t>
            </w:r>
          </w:p>
          <w:p w14:paraId="7F7E552F" w14:textId="77777777" w:rsidR="0009572E" w:rsidRDefault="0009572E" w:rsidP="0009572E">
            <w:pPr>
              <w:rPr>
                <w:sz w:val="16"/>
                <w:szCs w:val="16"/>
              </w:rPr>
            </w:pPr>
            <w:r>
              <w:rPr>
                <w:sz w:val="16"/>
                <w:szCs w:val="16"/>
              </w:rPr>
              <w:t>Capital letters</w:t>
            </w:r>
          </w:p>
          <w:p w14:paraId="020E6934" w14:textId="77777777" w:rsidR="0009572E" w:rsidRDefault="0009572E" w:rsidP="0009572E">
            <w:pPr>
              <w:rPr>
                <w:sz w:val="16"/>
                <w:szCs w:val="16"/>
              </w:rPr>
            </w:pPr>
            <w:r>
              <w:rPr>
                <w:sz w:val="16"/>
                <w:szCs w:val="16"/>
              </w:rPr>
              <w:t>P</w:t>
            </w:r>
            <w:r w:rsidRPr="007B6B32">
              <w:rPr>
                <w:sz w:val="16"/>
                <w:szCs w:val="16"/>
              </w:rPr>
              <w:t xml:space="preserve">ersonal pronoun </w:t>
            </w:r>
            <w:r>
              <w:rPr>
                <w:sz w:val="16"/>
                <w:szCs w:val="16"/>
              </w:rPr>
              <w:t>–</w:t>
            </w:r>
            <w:r w:rsidRPr="007B6B32">
              <w:rPr>
                <w:sz w:val="16"/>
                <w:szCs w:val="16"/>
              </w:rPr>
              <w:t xml:space="preserve"> I</w:t>
            </w:r>
            <w:r>
              <w:rPr>
                <w:sz w:val="16"/>
                <w:szCs w:val="16"/>
              </w:rPr>
              <w:t xml:space="preserve"> </w:t>
            </w:r>
          </w:p>
          <w:p w14:paraId="2C96EA68" w14:textId="56151689" w:rsidR="0009572E" w:rsidRDefault="0009572E" w:rsidP="0009572E">
            <w:pPr>
              <w:rPr>
                <w:sz w:val="16"/>
                <w:szCs w:val="16"/>
              </w:rPr>
            </w:pPr>
            <w:r>
              <w:rPr>
                <w:sz w:val="16"/>
                <w:szCs w:val="16"/>
              </w:rPr>
              <w:t>Full Stops</w:t>
            </w:r>
          </w:p>
          <w:p w14:paraId="5B937468" w14:textId="4BE64896" w:rsidR="0009572E" w:rsidRPr="00D43983" w:rsidRDefault="0009572E" w:rsidP="0009572E">
            <w:pPr>
              <w:rPr>
                <w:sz w:val="16"/>
                <w:szCs w:val="16"/>
              </w:rPr>
            </w:pPr>
            <w:r w:rsidRPr="007B6B32">
              <w:rPr>
                <w:sz w:val="16"/>
                <w:szCs w:val="16"/>
              </w:rPr>
              <w:t xml:space="preserve">Capital Letters for names </w:t>
            </w:r>
          </w:p>
        </w:tc>
      </w:tr>
      <w:tr w:rsidR="0009572E" w14:paraId="3C554C23" w14:textId="77777777" w:rsidTr="007203EF">
        <w:trPr>
          <w:trHeight w:val="312"/>
        </w:trPr>
        <w:tc>
          <w:tcPr>
            <w:tcW w:w="15391" w:type="dxa"/>
            <w:gridSpan w:val="10"/>
            <w:shd w:val="clear" w:color="auto" w:fill="F49800"/>
          </w:tcPr>
          <w:p w14:paraId="5634A2C5" w14:textId="2FFD3856" w:rsidR="0009572E" w:rsidRPr="008B638F" w:rsidRDefault="0009572E" w:rsidP="0009572E">
            <w:pPr>
              <w:jc w:val="center"/>
              <w:rPr>
                <w:sz w:val="28"/>
                <w:szCs w:val="28"/>
              </w:rPr>
            </w:pPr>
            <w:r w:rsidRPr="008B638F">
              <w:rPr>
                <w:b/>
                <w:sz w:val="28"/>
                <w:szCs w:val="28"/>
              </w:rPr>
              <w:t>Terminology for Pupils</w:t>
            </w:r>
          </w:p>
        </w:tc>
      </w:tr>
      <w:tr w:rsidR="0009572E" w14:paraId="3EA4F563" w14:textId="77777777" w:rsidTr="005C63A5">
        <w:trPr>
          <w:trHeight w:val="312"/>
        </w:trPr>
        <w:tc>
          <w:tcPr>
            <w:tcW w:w="15391" w:type="dxa"/>
            <w:gridSpan w:val="10"/>
          </w:tcPr>
          <w:p w14:paraId="47F5E026" w14:textId="715BED50" w:rsidR="0009572E" w:rsidRPr="008B638F" w:rsidRDefault="0009572E" w:rsidP="0009572E">
            <w:pPr>
              <w:jc w:val="center"/>
              <w:rPr>
                <w:sz w:val="16"/>
                <w:szCs w:val="16"/>
              </w:rPr>
            </w:pPr>
            <w:r w:rsidRPr="00E11B0E">
              <w:rPr>
                <w:szCs w:val="16"/>
              </w:rPr>
              <w:t>letter, capital letter, word, sentence, full stop, question mark</w:t>
            </w:r>
          </w:p>
        </w:tc>
      </w:tr>
    </w:tbl>
    <w:p w14:paraId="1C77F07D" w14:textId="09CF8CA5" w:rsidR="00372FC6" w:rsidRDefault="00B516AA"/>
    <w:p w14:paraId="78CDF049" w14:textId="5D1CFFFC" w:rsidR="008B638F" w:rsidRDefault="008B638F"/>
    <w:p w14:paraId="3C954D33" w14:textId="77777777" w:rsidR="0009572E" w:rsidRDefault="0009572E"/>
    <w:sectPr w:rsidR="0009572E" w:rsidSect="002D24C7">
      <w:footerReference w:type="default" r:id="rId11"/>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06F39" w14:textId="77777777" w:rsidR="00C5671D" w:rsidRDefault="00C5671D" w:rsidP="00C5671D">
      <w:r>
        <w:separator/>
      </w:r>
    </w:p>
  </w:endnote>
  <w:endnote w:type="continuationSeparator" w:id="0">
    <w:p w14:paraId="38989345" w14:textId="77777777" w:rsidR="00C5671D" w:rsidRDefault="00C5671D" w:rsidP="00C5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C15F5" w14:textId="77777777" w:rsidR="00B516AA" w:rsidRDefault="00B516AA" w:rsidP="00B516AA">
    <w:pPr>
      <w:widowControl w:val="0"/>
      <w:autoSpaceDE w:val="0"/>
      <w:autoSpaceDN w:val="0"/>
      <w:adjustRightInd w:val="0"/>
      <w:spacing w:after="240" w:line="200" w:lineRule="atLeast"/>
      <w:ind w:right="360"/>
      <w:jc w:val="center"/>
      <w:rPr>
        <w:rFonts w:ascii="Calibri" w:hAnsi="Calibri" w:cs="Times"/>
        <w:b/>
        <w:bCs/>
        <w:color w:val="44546A" w:themeColor="text2"/>
        <w:sz w:val="18"/>
        <w:szCs w:val="18"/>
        <w:lang w:eastAsia="en-GB"/>
      </w:rPr>
    </w:pPr>
    <w:r>
      <w:rPr>
        <w:rFonts w:ascii="Calibri" w:hAnsi="Calibri" w:cs="Times"/>
        <w:color w:val="44546A" w:themeColor="text2"/>
        <w:sz w:val="18"/>
        <w:szCs w:val="18"/>
        <w:lang w:eastAsia="en-GB"/>
      </w:rPr>
      <w:t xml:space="preserve">Copyright ©Literacy Counts Ltd. You may use this resource freely in your school or setting but it cannot be reproduced, modified or used for commercial purposes without the express permission of Literacy Counts Ltd. </w:t>
    </w:r>
    <w:r>
      <w:rPr>
        <w:rFonts w:ascii="Calibri" w:hAnsi="Calibri" w:cs="Times"/>
        <w:b/>
        <w:bCs/>
        <w:color w:val="44546A" w:themeColor="text2"/>
        <w:sz w:val="18"/>
        <w:szCs w:val="18"/>
        <w:lang w:eastAsia="en-GB"/>
      </w:rPr>
      <w:t>Edited September 2020.</w:t>
    </w:r>
  </w:p>
  <w:p w14:paraId="52AC4738" w14:textId="2DFFF523" w:rsidR="00C5671D" w:rsidRPr="00B516AA" w:rsidRDefault="00C5671D" w:rsidP="00B51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4031E" w14:textId="77777777" w:rsidR="00C5671D" w:rsidRDefault="00C5671D" w:rsidP="00C5671D">
      <w:r>
        <w:separator/>
      </w:r>
    </w:p>
  </w:footnote>
  <w:footnote w:type="continuationSeparator" w:id="0">
    <w:p w14:paraId="253953EF" w14:textId="77777777" w:rsidR="00C5671D" w:rsidRDefault="00C5671D" w:rsidP="00C567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C7"/>
    <w:rsid w:val="000062D1"/>
    <w:rsid w:val="00013B90"/>
    <w:rsid w:val="00016DCB"/>
    <w:rsid w:val="000173BA"/>
    <w:rsid w:val="0002709F"/>
    <w:rsid w:val="0004357B"/>
    <w:rsid w:val="00083CBA"/>
    <w:rsid w:val="0009219A"/>
    <w:rsid w:val="0009572E"/>
    <w:rsid w:val="000E105D"/>
    <w:rsid w:val="000E448A"/>
    <w:rsid w:val="000F2FCF"/>
    <w:rsid w:val="00105D5F"/>
    <w:rsid w:val="0013728B"/>
    <w:rsid w:val="00137705"/>
    <w:rsid w:val="001422E5"/>
    <w:rsid w:val="00197B3C"/>
    <w:rsid w:val="001A123C"/>
    <w:rsid w:val="001B5C2D"/>
    <w:rsid w:val="001C3F40"/>
    <w:rsid w:val="001E22BB"/>
    <w:rsid w:val="001E576E"/>
    <w:rsid w:val="0021530A"/>
    <w:rsid w:val="002223B1"/>
    <w:rsid w:val="002453B4"/>
    <w:rsid w:val="00261615"/>
    <w:rsid w:val="002709ED"/>
    <w:rsid w:val="00280B3B"/>
    <w:rsid w:val="002832FA"/>
    <w:rsid w:val="0029507D"/>
    <w:rsid w:val="00297CD6"/>
    <w:rsid w:val="002B5BD8"/>
    <w:rsid w:val="002D24C7"/>
    <w:rsid w:val="002D41EB"/>
    <w:rsid w:val="002F1BB1"/>
    <w:rsid w:val="002F74AD"/>
    <w:rsid w:val="003151D7"/>
    <w:rsid w:val="00320F82"/>
    <w:rsid w:val="00332B17"/>
    <w:rsid w:val="003423DD"/>
    <w:rsid w:val="00372ACF"/>
    <w:rsid w:val="0039038C"/>
    <w:rsid w:val="00393922"/>
    <w:rsid w:val="003A3364"/>
    <w:rsid w:val="003A68AA"/>
    <w:rsid w:val="003B131B"/>
    <w:rsid w:val="003F1DB4"/>
    <w:rsid w:val="00422C72"/>
    <w:rsid w:val="004370BF"/>
    <w:rsid w:val="004577E8"/>
    <w:rsid w:val="00461FB8"/>
    <w:rsid w:val="004847B9"/>
    <w:rsid w:val="004939F5"/>
    <w:rsid w:val="00496576"/>
    <w:rsid w:val="004A3CB3"/>
    <w:rsid w:val="004B20F1"/>
    <w:rsid w:val="004B7F29"/>
    <w:rsid w:val="00504122"/>
    <w:rsid w:val="00532E79"/>
    <w:rsid w:val="00567F6E"/>
    <w:rsid w:val="00574FDD"/>
    <w:rsid w:val="005A290E"/>
    <w:rsid w:val="005B2D72"/>
    <w:rsid w:val="005E2BE2"/>
    <w:rsid w:val="005F536D"/>
    <w:rsid w:val="00612757"/>
    <w:rsid w:val="0063184E"/>
    <w:rsid w:val="006330EB"/>
    <w:rsid w:val="00634BCB"/>
    <w:rsid w:val="00640F88"/>
    <w:rsid w:val="00645391"/>
    <w:rsid w:val="006734F8"/>
    <w:rsid w:val="00690204"/>
    <w:rsid w:val="006A1EE6"/>
    <w:rsid w:val="006C28EA"/>
    <w:rsid w:val="006D0400"/>
    <w:rsid w:val="006D35B1"/>
    <w:rsid w:val="006F1695"/>
    <w:rsid w:val="006F5BFA"/>
    <w:rsid w:val="00701525"/>
    <w:rsid w:val="007019D9"/>
    <w:rsid w:val="00712B50"/>
    <w:rsid w:val="007154C3"/>
    <w:rsid w:val="007203EF"/>
    <w:rsid w:val="00754326"/>
    <w:rsid w:val="007555DE"/>
    <w:rsid w:val="00762353"/>
    <w:rsid w:val="00776BE8"/>
    <w:rsid w:val="0078116F"/>
    <w:rsid w:val="007868BE"/>
    <w:rsid w:val="007953BE"/>
    <w:rsid w:val="007A4958"/>
    <w:rsid w:val="007B6B32"/>
    <w:rsid w:val="007D3C89"/>
    <w:rsid w:val="007F7CFA"/>
    <w:rsid w:val="00817B7B"/>
    <w:rsid w:val="00841556"/>
    <w:rsid w:val="00851131"/>
    <w:rsid w:val="00851F44"/>
    <w:rsid w:val="008621DF"/>
    <w:rsid w:val="00872AEA"/>
    <w:rsid w:val="008835A0"/>
    <w:rsid w:val="00891E41"/>
    <w:rsid w:val="00897739"/>
    <w:rsid w:val="008A3197"/>
    <w:rsid w:val="008B638F"/>
    <w:rsid w:val="008E2C33"/>
    <w:rsid w:val="008E55DE"/>
    <w:rsid w:val="008E7DAC"/>
    <w:rsid w:val="008F1D6E"/>
    <w:rsid w:val="00910CEA"/>
    <w:rsid w:val="00914EC0"/>
    <w:rsid w:val="009529EA"/>
    <w:rsid w:val="00987BED"/>
    <w:rsid w:val="009D0FCF"/>
    <w:rsid w:val="00A00521"/>
    <w:rsid w:val="00A130BB"/>
    <w:rsid w:val="00A56F02"/>
    <w:rsid w:val="00A64D88"/>
    <w:rsid w:val="00A755BF"/>
    <w:rsid w:val="00A8439D"/>
    <w:rsid w:val="00A90259"/>
    <w:rsid w:val="00A9757A"/>
    <w:rsid w:val="00AA61EF"/>
    <w:rsid w:val="00AD004C"/>
    <w:rsid w:val="00AD6A7C"/>
    <w:rsid w:val="00AE672F"/>
    <w:rsid w:val="00AF6FA2"/>
    <w:rsid w:val="00B02900"/>
    <w:rsid w:val="00B516AA"/>
    <w:rsid w:val="00B51D37"/>
    <w:rsid w:val="00B55B9B"/>
    <w:rsid w:val="00B62322"/>
    <w:rsid w:val="00B711BF"/>
    <w:rsid w:val="00B80FC3"/>
    <w:rsid w:val="00B84327"/>
    <w:rsid w:val="00B91921"/>
    <w:rsid w:val="00BB1EBB"/>
    <w:rsid w:val="00BB6B17"/>
    <w:rsid w:val="00BC4590"/>
    <w:rsid w:val="00BC4826"/>
    <w:rsid w:val="00BC7E3E"/>
    <w:rsid w:val="00BE64AF"/>
    <w:rsid w:val="00BF5BD6"/>
    <w:rsid w:val="00BF6316"/>
    <w:rsid w:val="00C0474A"/>
    <w:rsid w:val="00C32FA4"/>
    <w:rsid w:val="00C45F51"/>
    <w:rsid w:val="00C51C5F"/>
    <w:rsid w:val="00C5671D"/>
    <w:rsid w:val="00C67659"/>
    <w:rsid w:val="00C7752A"/>
    <w:rsid w:val="00C84F40"/>
    <w:rsid w:val="00CA2E9B"/>
    <w:rsid w:val="00CD13CE"/>
    <w:rsid w:val="00CE0B1B"/>
    <w:rsid w:val="00D05ECB"/>
    <w:rsid w:val="00D20CC9"/>
    <w:rsid w:val="00D43983"/>
    <w:rsid w:val="00D57532"/>
    <w:rsid w:val="00D62841"/>
    <w:rsid w:val="00D6563B"/>
    <w:rsid w:val="00D832FF"/>
    <w:rsid w:val="00D93E5A"/>
    <w:rsid w:val="00DA5D8D"/>
    <w:rsid w:val="00DA77FC"/>
    <w:rsid w:val="00DB1828"/>
    <w:rsid w:val="00DB5C7A"/>
    <w:rsid w:val="00DD00A3"/>
    <w:rsid w:val="00DD3A45"/>
    <w:rsid w:val="00E11B0E"/>
    <w:rsid w:val="00E11D0E"/>
    <w:rsid w:val="00E127FF"/>
    <w:rsid w:val="00E5210A"/>
    <w:rsid w:val="00E531B6"/>
    <w:rsid w:val="00E61CCB"/>
    <w:rsid w:val="00E727B2"/>
    <w:rsid w:val="00E81287"/>
    <w:rsid w:val="00E85E1A"/>
    <w:rsid w:val="00E876E6"/>
    <w:rsid w:val="00E87DCD"/>
    <w:rsid w:val="00E91A61"/>
    <w:rsid w:val="00E91EA2"/>
    <w:rsid w:val="00E92636"/>
    <w:rsid w:val="00E955C1"/>
    <w:rsid w:val="00EB09D1"/>
    <w:rsid w:val="00ED19AA"/>
    <w:rsid w:val="00ED6C40"/>
    <w:rsid w:val="00F061D0"/>
    <w:rsid w:val="00F33F5D"/>
    <w:rsid w:val="00F475D8"/>
    <w:rsid w:val="00F90089"/>
    <w:rsid w:val="00F94FCD"/>
    <w:rsid w:val="00FA07D7"/>
    <w:rsid w:val="00FA0A05"/>
    <w:rsid w:val="00FD4A10"/>
    <w:rsid w:val="00FE2657"/>
    <w:rsid w:val="00FE46AB"/>
    <w:rsid w:val="00FF3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C1C03"/>
  <w15:chartTrackingRefBased/>
  <w15:docId w15:val="{20DEC5A3-E22F-0D45-9CCB-7CE732F5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24C7"/>
  </w:style>
  <w:style w:type="table" w:styleId="TableGrid">
    <w:name w:val="Table Grid"/>
    <w:basedOn w:val="TableNormal"/>
    <w:uiPriority w:val="39"/>
    <w:rsid w:val="008E5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638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638F"/>
    <w:rPr>
      <w:rFonts w:ascii="Times New Roman" w:hAnsi="Times New Roman" w:cs="Times New Roman"/>
      <w:sz w:val="18"/>
      <w:szCs w:val="18"/>
    </w:rPr>
  </w:style>
  <w:style w:type="paragraph" w:styleId="Header">
    <w:name w:val="header"/>
    <w:basedOn w:val="Normal"/>
    <w:link w:val="HeaderChar"/>
    <w:uiPriority w:val="99"/>
    <w:unhideWhenUsed/>
    <w:rsid w:val="00C5671D"/>
    <w:pPr>
      <w:tabs>
        <w:tab w:val="center" w:pos="4680"/>
        <w:tab w:val="right" w:pos="9360"/>
      </w:tabs>
    </w:pPr>
  </w:style>
  <w:style w:type="character" w:customStyle="1" w:styleId="HeaderChar">
    <w:name w:val="Header Char"/>
    <w:basedOn w:val="DefaultParagraphFont"/>
    <w:link w:val="Header"/>
    <w:uiPriority w:val="99"/>
    <w:rsid w:val="00C5671D"/>
  </w:style>
  <w:style w:type="paragraph" w:styleId="Footer">
    <w:name w:val="footer"/>
    <w:basedOn w:val="Normal"/>
    <w:link w:val="FooterChar"/>
    <w:uiPriority w:val="99"/>
    <w:unhideWhenUsed/>
    <w:rsid w:val="00C5671D"/>
    <w:pPr>
      <w:tabs>
        <w:tab w:val="center" w:pos="4680"/>
        <w:tab w:val="right" w:pos="9360"/>
      </w:tabs>
    </w:pPr>
  </w:style>
  <w:style w:type="character" w:customStyle="1" w:styleId="FooterChar">
    <w:name w:val="Footer Char"/>
    <w:basedOn w:val="DefaultParagraphFont"/>
    <w:link w:val="Footer"/>
    <w:uiPriority w:val="99"/>
    <w:rsid w:val="00C5671D"/>
  </w:style>
  <w:style w:type="paragraph" w:styleId="NormalWeb">
    <w:name w:val="Normal (Web)"/>
    <w:basedOn w:val="Normal"/>
    <w:uiPriority w:val="99"/>
    <w:unhideWhenUsed/>
    <w:rsid w:val="00C5671D"/>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78901">
      <w:bodyDiv w:val="1"/>
      <w:marLeft w:val="0"/>
      <w:marRight w:val="0"/>
      <w:marTop w:val="0"/>
      <w:marBottom w:val="0"/>
      <w:divBdr>
        <w:top w:val="none" w:sz="0" w:space="0" w:color="auto"/>
        <w:left w:val="none" w:sz="0" w:space="0" w:color="auto"/>
        <w:bottom w:val="none" w:sz="0" w:space="0" w:color="auto"/>
        <w:right w:val="none" w:sz="0" w:space="0" w:color="auto"/>
      </w:divBdr>
    </w:div>
    <w:div w:id="58406924">
      <w:bodyDiv w:val="1"/>
      <w:marLeft w:val="0"/>
      <w:marRight w:val="0"/>
      <w:marTop w:val="0"/>
      <w:marBottom w:val="0"/>
      <w:divBdr>
        <w:top w:val="none" w:sz="0" w:space="0" w:color="auto"/>
        <w:left w:val="none" w:sz="0" w:space="0" w:color="auto"/>
        <w:bottom w:val="none" w:sz="0" w:space="0" w:color="auto"/>
        <w:right w:val="none" w:sz="0" w:space="0" w:color="auto"/>
      </w:divBdr>
      <w:divsChild>
        <w:div w:id="713231447">
          <w:marLeft w:val="0"/>
          <w:marRight w:val="0"/>
          <w:marTop w:val="0"/>
          <w:marBottom w:val="0"/>
          <w:divBdr>
            <w:top w:val="none" w:sz="0" w:space="0" w:color="auto"/>
            <w:left w:val="none" w:sz="0" w:space="0" w:color="auto"/>
            <w:bottom w:val="none" w:sz="0" w:space="0" w:color="auto"/>
            <w:right w:val="none" w:sz="0" w:space="0" w:color="auto"/>
          </w:divBdr>
          <w:divsChild>
            <w:div w:id="13575312">
              <w:marLeft w:val="0"/>
              <w:marRight w:val="0"/>
              <w:marTop w:val="0"/>
              <w:marBottom w:val="0"/>
              <w:divBdr>
                <w:top w:val="none" w:sz="0" w:space="0" w:color="auto"/>
                <w:left w:val="none" w:sz="0" w:space="0" w:color="auto"/>
                <w:bottom w:val="none" w:sz="0" w:space="0" w:color="auto"/>
                <w:right w:val="none" w:sz="0" w:space="0" w:color="auto"/>
              </w:divBdr>
              <w:divsChild>
                <w:div w:id="4382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95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969E5D24E3D048B7F35EA2CDD5234A" ma:contentTypeVersion="12" ma:contentTypeDescription="Create a new document." ma:contentTypeScope="" ma:versionID="55e721c8965642485a6f31320a32a873">
  <xsd:schema xmlns:xsd="http://www.w3.org/2001/XMLSchema" xmlns:xs="http://www.w3.org/2001/XMLSchema" xmlns:p="http://schemas.microsoft.com/office/2006/metadata/properties" xmlns:ns2="276955be-8988-43d5-9efb-ed4e604e7c83" xmlns:ns3="0449545c-ce06-49bc-bc56-6a15421748b8" targetNamespace="http://schemas.microsoft.com/office/2006/metadata/properties" ma:root="true" ma:fieldsID="f9dd855bbf8a745b6079000a1992c083" ns2:_="" ns3:_="">
    <xsd:import namespace="276955be-8988-43d5-9efb-ed4e604e7c83"/>
    <xsd:import namespace="0449545c-ce06-49bc-bc56-6a15421748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955be-8988-43d5-9efb-ed4e604e7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49545c-ce06-49bc-bc56-6a15421748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A04786-70CD-4548-A39E-02ACA2972B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2D0F0F-CE37-47E7-B708-0CC00CDA7D99}">
  <ds:schemaRefs>
    <ds:schemaRef ds:uri="http://schemas.openxmlformats.org/officeDocument/2006/bibliography"/>
  </ds:schemaRefs>
</ds:datastoreItem>
</file>

<file path=customXml/itemProps3.xml><?xml version="1.0" encoding="utf-8"?>
<ds:datastoreItem xmlns:ds="http://schemas.openxmlformats.org/officeDocument/2006/customXml" ds:itemID="{A86571D9-46BB-413A-A953-470DD7CA2F5D}">
  <ds:schemaRefs>
    <ds:schemaRef ds:uri="http://schemas.microsoft.com/sharepoint/v3/contenttype/forms"/>
  </ds:schemaRefs>
</ds:datastoreItem>
</file>

<file path=customXml/itemProps4.xml><?xml version="1.0" encoding="utf-8"?>
<ds:datastoreItem xmlns:ds="http://schemas.openxmlformats.org/officeDocument/2006/customXml" ds:itemID="{B3694BD3-9F74-401D-AACB-66463C523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955be-8988-43d5-9efb-ed4e604e7c83"/>
    <ds:schemaRef ds:uri="0449545c-ce06-49bc-bc56-6a1542174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Katie Halliwell</cp:lastModifiedBy>
  <cp:revision>171</cp:revision>
  <cp:lastPrinted>2020-06-10T10:52:00Z</cp:lastPrinted>
  <dcterms:created xsi:type="dcterms:W3CDTF">2020-01-02T10:21:00Z</dcterms:created>
  <dcterms:modified xsi:type="dcterms:W3CDTF">2020-06-18T10:51:00Z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0x01010038969E5D24E3D048B7F35EA2CDD5234A</vt:lpwstr>
  </property>
</Properties>
</file>